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F6DB" w14:textId="4C8E9520" w:rsidR="007D61CE" w:rsidRPr="00D3593B" w:rsidRDefault="006F4324" w:rsidP="00D3593B">
      <w:pPr>
        <w:pStyle w:val="Title"/>
        <w:jc w:val="center"/>
        <w:rPr>
          <w:sz w:val="52"/>
          <w:szCs w:val="52"/>
        </w:rPr>
      </w:pPr>
      <w:r w:rsidRPr="00D3593B">
        <w:rPr>
          <w:sz w:val="52"/>
          <w:szCs w:val="52"/>
        </w:rPr>
        <w:t>Load Interconnection Data</w:t>
      </w:r>
      <w:r w:rsidR="00A96166" w:rsidRPr="00D3593B">
        <w:rPr>
          <w:sz w:val="52"/>
          <w:szCs w:val="52"/>
        </w:rPr>
        <w:t xml:space="preserve"> Request</w:t>
      </w:r>
    </w:p>
    <w:p w14:paraId="7364DBE9" w14:textId="0DCA595F" w:rsidR="00697337" w:rsidRDefault="00F3073E" w:rsidP="007241A1">
      <w:pPr>
        <w:rPr>
          <w:b/>
          <w:bCs/>
        </w:rPr>
      </w:pPr>
      <w:r w:rsidRPr="077986B5">
        <w:rPr>
          <w:b/>
          <w:bCs/>
        </w:rPr>
        <w:t xml:space="preserve">Please provide information in </w:t>
      </w:r>
      <w:r w:rsidRPr="077986B5">
        <w:rPr>
          <w:b/>
          <w:bCs/>
          <w:color w:val="EE0000"/>
        </w:rPr>
        <w:t xml:space="preserve">red </w:t>
      </w:r>
      <w:r w:rsidRPr="077986B5">
        <w:rPr>
          <w:b/>
          <w:bCs/>
        </w:rPr>
        <w:t>fillable text fields or checkboxes</w:t>
      </w:r>
      <w:r w:rsidR="00AE21FD" w:rsidRPr="077986B5">
        <w:rPr>
          <w:b/>
          <w:bCs/>
        </w:rPr>
        <w:t xml:space="preserve"> as applicable</w:t>
      </w:r>
      <w:r w:rsidRPr="077986B5">
        <w:rPr>
          <w:b/>
          <w:bCs/>
        </w:rPr>
        <w:t xml:space="preserve">. </w:t>
      </w:r>
      <w:r w:rsidR="492C69C0" w:rsidRPr="077986B5">
        <w:rPr>
          <w:b/>
          <w:bCs/>
        </w:rPr>
        <w:t>Clearly i</w:t>
      </w:r>
      <w:r w:rsidR="00ED6B3E" w:rsidRPr="077986B5">
        <w:rPr>
          <w:b/>
          <w:bCs/>
        </w:rPr>
        <w:t xml:space="preserve">ndicate </w:t>
      </w:r>
      <w:r w:rsidR="178A971D" w:rsidRPr="077986B5">
        <w:rPr>
          <w:b/>
          <w:bCs/>
        </w:rPr>
        <w:t>any</w:t>
      </w:r>
      <w:r w:rsidR="00ED6B3E" w:rsidRPr="077986B5">
        <w:rPr>
          <w:b/>
          <w:bCs/>
        </w:rPr>
        <w:t xml:space="preserve"> </w:t>
      </w:r>
      <w:r w:rsidR="00DE353C" w:rsidRPr="077986B5">
        <w:rPr>
          <w:b/>
          <w:bCs/>
        </w:rPr>
        <w:t>information</w:t>
      </w:r>
      <w:r w:rsidR="00D3593B">
        <w:rPr>
          <w:b/>
          <w:bCs/>
        </w:rPr>
        <w:t xml:space="preserve"> </w:t>
      </w:r>
      <w:r w:rsidR="4EFA972C" w:rsidRPr="077986B5">
        <w:rPr>
          <w:b/>
          <w:bCs/>
        </w:rPr>
        <w:t xml:space="preserve">you </w:t>
      </w:r>
      <w:r w:rsidR="2C3CBFF5" w:rsidRPr="077986B5">
        <w:rPr>
          <w:b/>
          <w:bCs/>
        </w:rPr>
        <w:t xml:space="preserve">designate as </w:t>
      </w:r>
      <w:r w:rsidR="451D570F" w:rsidRPr="077986B5">
        <w:rPr>
          <w:b/>
          <w:bCs/>
        </w:rPr>
        <w:t>C</w:t>
      </w:r>
      <w:r w:rsidR="00DE353C" w:rsidRPr="077986B5">
        <w:rPr>
          <w:b/>
          <w:bCs/>
        </w:rPr>
        <w:t>onfidential</w:t>
      </w:r>
      <w:r w:rsidR="66138603" w:rsidRPr="077986B5">
        <w:rPr>
          <w:b/>
          <w:bCs/>
        </w:rPr>
        <w:t xml:space="preserve"> Information</w:t>
      </w:r>
      <w:r w:rsidR="2A921CA4" w:rsidRPr="077986B5">
        <w:rPr>
          <w:b/>
          <w:bCs/>
        </w:rPr>
        <w:t xml:space="preserve"> </w:t>
      </w:r>
      <w:r w:rsidR="623F780D" w:rsidRPr="077986B5">
        <w:rPr>
          <w:b/>
          <w:bCs/>
        </w:rPr>
        <w:t xml:space="preserve">subject to </w:t>
      </w:r>
      <w:r w:rsidR="2A921CA4" w:rsidRPr="077986B5">
        <w:rPr>
          <w:b/>
          <w:bCs/>
        </w:rPr>
        <w:t>OATT Attachment F, Section 12.4</w:t>
      </w:r>
      <w:r w:rsidR="78545210" w:rsidRPr="077986B5">
        <w:rPr>
          <w:b/>
          <w:bCs/>
        </w:rPr>
        <w:t>.</w:t>
      </w:r>
      <w:r w:rsidR="2A921CA4" w:rsidRPr="077986B5">
        <w:rPr>
          <w:b/>
          <w:bCs/>
        </w:rPr>
        <w:t xml:space="preserve"> </w:t>
      </w:r>
    </w:p>
    <w:p w14:paraId="0F350F2A" w14:textId="5650EA8F" w:rsidR="00F3073E" w:rsidRPr="00D3593B" w:rsidRDefault="00BF46FE" w:rsidP="007241A1">
      <w:pPr>
        <w:rPr>
          <w:b/>
          <w:u w:val="single"/>
        </w:rPr>
      </w:pPr>
      <w:r w:rsidRPr="00D3593B">
        <w:rPr>
          <w:b/>
          <w:bCs/>
          <w:u w:val="single"/>
        </w:rPr>
        <w:t xml:space="preserve">Required </w:t>
      </w:r>
      <w:r w:rsidR="00735207" w:rsidRPr="00D3593B">
        <w:rPr>
          <w:b/>
          <w:u w:val="single"/>
        </w:rPr>
        <w:t>Information</w:t>
      </w:r>
    </w:p>
    <w:p w14:paraId="0B41CA17" w14:textId="14CA8FB5" w:rsidR="00FB1036" w:rsidRPr="00D3593B" w:rsidRDefault="00FB1036" w:rsidP="00F6651D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3593B">
        <w:rPr>
          <w:b/>
          <w:bCs/>
        </w:rPr>
        <w:t xml:space="preserve">Detailed description of the </w:t>
      </w:r>
      <w:r w:rsidR="00C57648">
        <w:rPr>
          <w:b/>
          <w:bCs/>
        </w:rPr>
        <w:t xml:space="preserve">expected </w:t>
      </w:r>
      <w:r w:rsidR="007C7C9D" w:rsidRPr="00D3593B">
        <w:rPr>
          <w:b/>
          <w:bCs/>
        </w:rPr>
        <w:t xml:space="preserve">nature of the </w:t>
      </w:r>
      <w:r w:rsidRPr="00D3593B">
        <w:rPr>
          <w:b/>
          <w:bCs/>
        </w:rPr>
        <w:t>load</w:t>
      </w:r>
    </w:p>
    <w:p w14:paraId="50C6068B" w14:textId="3CDD98C8" w:rsidR="00462D11" w:rsidRDefault="007C7C9D" w:rsidP="00CB7A11">
      <w:pPr>
        <w:pStyle w:val="ListParagraph"/>
        <w:numPr>
          <w:ilvl w:val="1"/>
          <w:numId w:val="1"/>
        </w:numPr>
        <w:ind w:left="1080"/>
      </w:pPr>
      <w:r>
        <w:t>L</w:t>
      </w:r>
      <w:r w:rsidR="008A31EC" w:rsidRPr="00EF282C">
        <w:t>oad</w:t>
      </w:r>
      <w:r>
        <w:t xml:space="preserve"> project end-use</w:t>
      </w:r>
      <w:r w:rsidR="008A31EC" w:rsidRPr="00EF282C">
        <w:t xml:space="preserve"> (</w:t>
      </w:r>
      <w:r w:rsidR="008A31EC" w:rsidRPr="00EF282C">
        <w:rPr>
          <w:i/>
          <w:iCs/>
        </w:rPr>
        <w:t>e.g.</w:t>
      </w:r>
      <w:r w:rsidR="008A31EC" w:rsidRPr="00EF282C">
        <w:t xml:space="preserve">, data center, crypto </w:t>
      </w:r>
      <w:r w:rsidR="00D67295">
        <w:t xml:space="preserve">currency </w:t>
      </w:r>
      <w:r w:rsidR="008A31EC" w:rsidRPr="00EF282C">
        <w:t>mining, AI application, manufacturing, etc.)</w:t>
      </w:r>
      <w:r w:rsidR="00ED4E0D">
        <w:t xml:space="preserve">: </w:t>
      </w:r>
      <w:sdt>
        <w:sdtPr>
          <w:id w:val="918906140"/>
          <w:placeholder>
            <w:docPart w:val="DefaultPlaceholder_-1854013440"/>
          </w:placeholder>
          <w:showingPlcHdr/>
        </w:sdtPr>
        <w:sdtEndPr/>
        <w:sdtContent>
          <w:r w:rsidR="00ED4E0D" w:rsidRPr="00D3593B">
            <w:rPr>
              <w:rStyle w:val="PlaceholderText"/>
              <w:color w:val="EE0000"/>
            </w:rPr>
            <w:t>Click or tap here to enter text.</w:t>
          </w:r>
        </w:sdtContent>
      </w:sdt>
    </w:p>
    <w:p w14:paraId="6E540872" w14:textId="77777777" w:rsidR="004867D1" w:rsidRDefault="008A31EC" w:rsidP="004867D1">
      <w:pPr>
        <w:pStyle w:val="ListParagraph"/>
        <w:numPr>
          <w:ilvl w:val="1"/>
          <w:numId w:val="1"/>
        </w:numPr>
        <w:ind w:left="1080"/>
      </w:pPr>
      <w:r w:rsidRPr="0032508C">
        <w:t>Detailed description of the consumption pattern for the proposed load including expected energy usage on a</w:t>
      </w:r>
      <w:r w:rsidR="007C7C9D">
        <w:t xml:space="preserve"> daily and seasonal basis</w:t>
      </w:r>
    </w:p>
    <w:p w14:paraId="26DA3141" w14:textId="05E64790" w:rsidR="00ED4E0D" w:rsidRDefault="00462D11" w:rsidP="00D3593B">
      <w:pPr>
        <w:pStyle w:val="ListParagraph"/>
        <w:numPr>
          <w:ilvl w:val="2"/>
          <w:numId w:val="1"/>
        </w:numPr>
        <w:ind w:left="1530"/>
      </w:pPr>
      <w:r w:rsidRPr="00D3593B">
        <w:rPr>
          <w:u w:val="single"/>
        </w:rPr>
        <w:t>Daily Load Profile</w:t>
      </w:r>
      <w:r w:rsidR="00ED4E0D" w:rsidRPr="00D3593B">
        <w:rPr>
          <w:u w:val="single"/>
        </w:rPr>
        <w:t>:</w:t>
      </w:r>
      <w:r w:rsidR="00ED4E0D" w:rsidRPr="004867D1">
        <w:rPr>
          <w:b/>
          <w:bCs/>
        </w:rPr>
        <w:t xml:space="preserve"> </w:t>
      </w:r>
      <w:sdt>
        <w:sdtPr>
          <w:rPr>
            <w:rFonts w:ascii="MS Gothic" w:eastAsia="MS Gothic" w:hAnsi="MS Gothic"/>
            <w:b/>
            <w:bCs/>
            <w:color w:val="FF0000"/>
          </w:rPr>
          <w:id w:val="-1926957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E0D" w:rsidRPr="00D3593B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4867D1" w:rsidRPr="004867D1">
        <w:rPr>
          <w:b/>
          <w:bCs/>
          <w:color w:val="FF0000"/>
        </w:rPr>
        <w:t xml:space="preserve"> </w:t>
      </w:r>
      <w:r>
        <w:t>24-hour fixed load</w:t>
      </w:r>
      <w:r w:rsidR="00ED4E0D" w:rsidRPr="004867D1">
        <w:rPr>
          <w:b/>
          <w:bCs/>
        </w:rPr>
        <w:t xml:space="preserve"> or </w:t>
      </w:r>
      <w:sdt>
        <w:sdtPr>
          <w:rPr>
            <w:rFonts w:ascii="MS Gothic" w:eastAsia="MS Gothic" w:hAnsi="MS Gothic"/>
            <w:b/>
            <w:bCs/>
            <w:color w:val="FF0000"/>
          </w:rPr>
          <w:id w:val="-184685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E0D" w:rsidRPr="004867D1">
            <w:rPr>
              <w:rFonts w:ascii="MS Gothic" w:eastAsia="MS Gothic" w:hAnsi="MS Gothic" w:hint="eastAsia"/>
              <w:b/>
              <w:bCs/>
              <w:color w:val="FF0000"/>
            </w:rPr>
            <w:t>☐</w:t>
          </w:r>
        </w:sdtContent>
      </w:sdt>
      <w:r w:rsidR="004867D1" w:rsidRPr="004867D1">
        <w:rPr>
          <w:b/>
          <w:bCs/>
          <w:color w:val="FF0000"/>
        </w:rPr>
        <w:t xml:space="preserve"> </w:t>
      </w:r>
      <w:r w:rsidR="00ED4E0D">
        <w:t>v</w:t>
      </w:r>
      <w:r>
        <w:t>ariable daily load consumption</w:t>
      </w:r>
      <w:r w:rsidR="00ED4E0D">
        <w:t xml:space="preserve"> </w:t>
      </w:r>
    </w:p>
    <w:p w14:paraId="55DCC762" w14:textId="2592E986" w:rsidR="00ED4E0D" w:rsidRPr="00ED4E0D" w:rsidRDefault="00ED4E0D" w:rsidP="00D3593B">
      <w:pPr>
        <w:pStyle w:val="ListParagraph"/>
        <w:ind w:left="1260"/>
      </w:pPr>
      <w:r w:rsidRPr="00D3593B">
        <w:t>If variable, please describe:</w:t>
      </w:r>
      <w:r w:rsidRPr="00ED4E0D">
        <w:t xml:space="preserve"> </w:t>
      </w:r>
      <w:sdt>
        <w:sdtPr>
          <w:id w:val="-1186601557"/>
          <w:placeholder>
            <w:docPart w:val="DefaultPlaceholder_-1854013440"/>
          </w:placeholder>
          <w:showingPlcHdr/>
        </w:sdtPr>
        <w:sdtEndPr/>
        <w:sdtContent>
          <w:r w:rsidRPr="00D3593B">
            <w:rPr>
              <w:rStyle w:val="PlaceholderText"/>
              <w:color w:val="EE0000"/>
            </w:rPr>
            <w:t>Click or tap here to enter text.</w:t>
          </w:r>
        </w:sdtContent>
      </w:sdt>
    </w:p>
    <w:p w14:paraId="06D04B8B" w14:textId="77777777" w:rsidR="004867D1" w:rsidRDefault="00462D11" w:rsidP="00D3593B">
      <w:pPr>
        <w:pStyle w:val="ListParagraph"/>
        <w:numPr>
          <w:ilvl w:val="2"/>
          <w:numId w:val="1"/>
        </w:numPr>
        <w:ind w:left="1530"/>
      </w:pPr>
      <w:r w:rsidRPr="00D3593B">
        <w:rPr>
          <w:u w:val="single"/>
        </w:rPr>
        <w:t>Annual Load Profile</w:t>
      </w:r>
      <w:r w:rsidR="00ED4E0D" w:rsidRPr="00D3593B">
        <w:rPr>
          <w:u w:val="single"/>
        </w:rPr>
        <w:t>:</w:t>
      </w:r>
      <w:r w:rsidR="00ED4E0D">
        <w:t xml:space="preserve"> </w:t>
      </w:r>
      <w:sdt>
        <w:sdtPr>
          <w:rPr>
            <w:color w:val="FF0000"/>
          </w:rPr>
          <w:id w:val="213321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E0D" w:rsidRPr="00D3593B">
            <w:rPr>
              <w:rFonts w:ascii="MS Gothic" w:eastAsia="MS Gothic" w:hAnsi="MS Gothic"/>
              <w:color w:val="FF0000"/>
            </w:rPr>
            <w:t>☐</w:t>
          </w:r>
        </w:sdtContent>
      </w:sdt>
      <w:r w:rsidR="00ED4E0D">
        <w:rPr>
          <w:color w:val="FF0000"/>
        </w:rPr>
        <w:t xml:space="preserve"> </w:t>
      </w:r>
      <w:r w:rsidRPr="00D3593B">
        <w:t>365-day fixed load</w:t>
      </w:r>
      <w:r w:rsidR="00ED4E0D" w:rsidRPr="00ED4E0D">
        <w:rPr>
          <w:b/>
          <w:bCs/>
        </w:rPr>
        <w:t xml:space="preserve"> or </w:t>
      </w:r>
      <w:sdt>
        <w:sdtPr>
          <w:rPr>
            <w:b/>
            <w:bCs/>
            <w:color w:val="FF0000"/>
          </w:rPr>
          <w:id w:val="72018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E0D" w:rsidRPr="00D3593B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ED4E0D">
        <w:rPr>
          <w:b/>
          <w:bCs/>
        </w:rPr>
        <w:t xml:space="preserve"> </w:t>
      </w:r>
      <w:r w:rsidR="00ED4E0D">
        <w:t>v</w:t>
      </w:r>
      <w:r w:rsidRPr="00D3593B">
        <w:t xml:space="preserve">ariable seasonal load </w:t>
      </w:r>
      <w:r w:rsidRPr="00462D11">
        <w:t>consumption</w:t>
      </w:r>
      <w:r w:rsidRPr="00D3593B">
        <w:t xml:space="preserve"> </w:t>
      </w:r>
    </w:p>
    <w:p w14:paraId="2E6CDFFA" w14:textId="16493A1C" w:rsidR="00ED4E0D" w:rsidRPr="00D3593B" w:rsidRDefault="00ED4E0D" w:rsidP="00CB7A11">
      <w:pPr>
        <w:pStyle w:val="ListParagraph"/>
        <w:ind w:left="1260"/>
      </w:pPr>
      <w:r w:rsidRPr="00D3593B">
        <w:t>If variable, please describe:</w:t>
      </w:r>
      <w:r w:rsidRPr="00ED4E0D">
        <w:t xml:space="preserve"> </w:t>
      </w:r>
      <w:sdt>
        <w:sdtPr>
          <w:id w:val="1932400479"/>
          <w:placeholder>
            <w:docPart w:val="DefaultPlaceholder_-1854013440"/>
          </w:placeholder>
          <w:showingPlcHdr/>
        </w:sdtPr>
        <w:sdtEndPr/>
        <w:sdtContent>
          <w:r w:rsidRPr="00D3593B">
            <w:rPr>
              <w:rStyle w:val="PlaceholderText"/>
              <w:color w:val="EE0000"/>
            </w:rPr>
            <w:t>Click or tap here to enter text.</w:t>
          </w:r>
        </w:sdtContent>
      </w:sdt>
    </w:p>
    <w:p w14:paraId="3753A6AF" w14:textId="77777777" w:rsidR="004867D1" w:rsidRDefault="00462D11" w:rsidP="004867D1">
      <w:pPr>
        <w:pStyle w:val="ListParagraph"/>
        <w:numPr>
          <w:ilvl w:val="1"/>
          <w:numId w:val="1"/>
        </w:numPr>
        <w:tabs>
          <w:tab w:val="left" w:pos="1260"/>
        </w:tabs>
        <w:ind w:left="1080"/>
      </w:pPr>
      <w:r>
        <w:t>Will the load be interruptible via any of the following mechanisms:</w:t>
      </w:r>
    </w:p>
    <w:p w14:paraId="3EA7DF94" w14:textId="653B0561" w:rsidR="004867D1" w:rsidRPr="00D3593B" w:rsidRDefault="00F3073E" w:rsidP="00D3593B">
      <w:pPr>
        <w:pStyle w:val="ListParagraph"/>
        <w:numPr>
          <w:ilvl w:val="2"/>
          <w:numId w:val="1"/>
        </w:numPr>
        <w:tabs>
          <w:tab w:val="left" w:pos="1260"/>
        </w:tabs>
        <w:ind w:left="1530"/>
      </w:pPr>
      <w:r>
        <w:t>ISO d</w:t>
      </w:r>
      <w:r w:rsidR="00462D11">
        <w:t>emand response programs</w:t>
      </w:r>
      <w:r w:rsidR="00ED4E0D" w:rsidRPr="00D3593B">
        <w:rPr>
          <w:color w:val="FF0000"/>
        </w:rPr>
        <w:t xml:space="preserve"> </w:t>
      </w:r>
      <w:sdt>
        <w:sdtPr>
          <w:rPr>
            <w:rFonts w:ascii="MS Gothic" w:eastAsia="MS Gothic" w:hAnsi="MS Gothic"/>
            <w:color w:val="FF0000"/>
          </w:rPr>
          <w:id w:val="-91679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E0D" w:rsidRPr="00D3593B">
            <w:rPr>
              <w:rFonts w:ascii="MS Gothic" w:eastAsia="MS Gothic" w:hAnsi="MS Gothic"/>
              <w:color w:val="FF0000"/>
            </w:rPr>
            <w:t>☐</w:t>
          </w:r>
        </w:sdtContent>
      </w:sdt>
    </w:p>
    <w:p w14:paraId="6549DB8E" w14:textId="77777777" w:rsidR="004867D1" w:rsidRPr="00D3593B" w:rsidRDefault="00462D11" w:rsidP="00D3593B">
      <w:pPr>
        <w:pStyle w:val="ListParagraph"/>
        <w:numPr>
          <w:ilvl w:val="2"/>
          <w:numId w:val="1"/>
        </w:numPr>
        <w:tabs>
          <w:tab w:val="left" w:pos="1260"/>
        </w:tabs>
        <w:ind w:left="1530"/>
      </w:pPr>
      <w:r>
        <w:t>Ability to follow dispatch signals from ISO</w:t>
      </w:r>
      <w:r w:rsidR="00ED4E0D">
        <w:t xml:space="preserve"> </w:t>
      </w:r>
      <w:sdt>
        <w:sdtPr>
          <w:rPr>
            <w:rFonts w:ascii="MS Gothic" w:eastAsia="MS Gothic" w:hAnsi="MS Gothic"/>
            <w:color w:val="FF0000"/>
          </w:rPr>
          <w:id w:val="89725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E0D" w:rsidRPr="00D3593B">
            <w:rPr>
              <w:rFonts w:ascii="MS Gothic" w:eastAsia="MS Gothic" w:hAnsi="MS Gothic"/>
              <w:color w:val="FF0000"/>
            </w:rPr>
            <w:t>☐</w:t>
          </w:r>
        </w:sdtContent>
      </w:sdt>
    </w:p>
    <w:p w14:paraId="14DC17C9" w14:textId="66846E8C" w:rsidR="00462D11" w:rsidRDefault="00462D11" w:rsidP="00CB7A11">
      <w:pPr>
        <w:pStyle w:val="ListParagraph"/>
        <w:numPr>
          <w:ilvl w:val="2"/>
          <w:numId w:val="1"/>
        </w:numPr>
        <w:tabs>
          <w:tab w:val="left" w:pos="1260"/>
        </w:tabs>
        <w:ind w:left="1530"/>
      </w:pPr>
      <w:r>
        <w:t>Price responsiveness</w:t>
      </w:r>
      <w:r w:rsidR="00ED4E0D">
        <w:t xml:space="preserve"> </w:t>
      </w:r>
      <w:sdt>
        <w:sdtPr>
          <w:rPr>
            <w:rFonts w:ascii="MS Gothic" w:eastAsia="MS Gothic" w:hAnsi="MS Gothic"/>
            <w:color w:val="FF0000"/>
          </w:rPr>
          <w:id w:val="36603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E0D" w:rsidRPr="004867D1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14:paraId="5C3D5F76" w14:textId="521413EE" w:rsidR="00462D11" w:rsidRDefault="00462D11" w:rsidP="00D3593B">
      <w:pPr>
        <w:pStyle w:val="ListParagraph"/>
        <w:numPr>
          <w:ilvl w:val="1"/>
          <w:numId w:val="1"/>
        </w:numPr>
        <w:ind w:left="1080"/>
      </w:pPr>
      <w:r>
        <w:t>Other load characteristics</w:t>
      </w:r>
      <w:r w:rsidR="00ED4E0D">
        <w:t xml:space="preserve"> (please provide explanation, as applicable)</w:t>
      </w:r>
      <w:r>
        <w:t>:</w:t>
      </w:r>
    </w:p>
    <w:p w14:paraId="0CED455D" w14:textId="68287407" w:rsidR="00ED4E0D" w:rsidRDefault="00462D11" w:rsidP="00D3593B">
      <w:pPr>
        <w:pStyle w:val="ListParagraph"/>
        <w:numPr>
          <w:ilvl w:val="2"/>
          <w:numId w:val="1"/>
        </w:numPr>
        <w:ind w:left="1530"/>
      </w:pPr>
      <w:r>
        <w:t>Participation in non-ISO energy markets or non-ISO demand response programs</w:t>
      </w:r>
      <w:r w:rsidR="00ED4E0D">
        <w:t xml:space="preserve"> </w:t>
      </w:r>
      <w:sdt>
        <w:sdtPr>
          <w:id w:val="1750384429"/>
          <w:placeholder>
            <w:docPart w:val="DefaultPlaceholder_-1854013440"/>
          </w:placeholder>
          <w:showingPlcHdr/>
        </w:sdtPr>
        <w:sdtEndPr>
          <w:rPr>
            <w:color w:val="EE0000"/>
          </w:rPr>
        </w:sdtEndPr>
        <w:sdtContent>
          <w:r w:rsidR="00ED4E0D" w:rsidRPr="00D3593B">
            <w:rPr>
              <w:rStyle w:val="PlaceholderText"/>
              <w:color w:val="EE0000"/>
            </w:rPr>
            <w:t>Click or tap here to enter text.</w:t>
          </w:r>
        </w:sdtContent>
      </w:sdt>
    </w:p>
    <w:p w14:paraId="2C351127" w14:textId="5F3E6E22" w:rsidR="00ED4E0D" w:rsidRDefault="077AA0F3" w:rsidP="00D3593B">
      <w:pPr>
        <w:pStyle w:val="ListParagraph"/>
        <w:numPr>
          <w:ilvl w:val="2"/>
          <w:numId w:val="1"/>
        </w:numPr>
        <w:ind w:left="1530"/>
      </w:pPr>
      <w:r>
        <w:t>Existing</w:t>
      </w:r>
      <w:r w:rsidR="00677E79">
        <w:t xml:space="preserve"> or planned </w:t>
      </w:r>
      <w:r w:rsidR="00823ED0">
        <w:t>arrangements to serve the</w:t>
      </w:r>
      <w:r w:rsidR="00730126">
        <w:t xml:space="preserve"> site load</w:t>
      </w:r>
      <w:r w:rsidR="00ED4E0D">
        <w:t xml:space="preserve"> </w:t>
      </w:r>
      <w:sdt>
        <w:sdtPr>
          <w:id w:val="-2124989429"/>
          <w:placeholder>
            <w:docPart w:val="DefaultPlaceholder_-1854013440"/>
          </w:placeholder>
          <w:showingPlcHdr/>
        </w:sdtPr>
        <w:sdtEndPr>
          <w:rPr>
            <w:color w:val="EE0000"/>
          </w:rPr>
        </w:sdtEndPr>
        <w:sdtContent>
          <w:r w:rsidR="00ED4E0D" w:rsidRPr="00D3593B">
            <w:rPr>
              <w:rStyle w:val="PlaceholderText"/>
              <w:color w:val="EE0000"/>
            </w:rPr>
            <w:t>Click or tap here to enter text.</w:t>
          </w:r>
        </w:sdtContent>
      </w:sdt>
    </w:p>
    <w:p w14:paraId="1A0AB3B1" w14:textId="4D8A2F96" w:rsidR="00B03598" w:rsidRPr="00D3593B" w:rsidRDefault="00B03598" w:rsidP="00D3593B">
      <w:pPr>
        <w:pStyle w:val="ListParagraph"/>
        <w:numPr>
          <w:ilvl w:val="2"/>
          <w:numId w:val="1"/>
        </w:numPr>
        <w:ind w:left="1530"/>
        <w:rPr>
          <w:color w:val="EE0000"/>
        </w:rPr>
      </w:pPr>
      <w:r w:rsidRPr="00C75518">
        <w:t>Expected operational schedule (e.g., number of shifts, 24 x7, 5 x 8)</w:t>
      </w:r>
      <w:r w:rsidR="00ED4E0D">
        <w:t xml:space="preserve"> </w:t>
      </w:r>
      <w:sdt>
        <w:sdtPr>
          <w:id w:val="1532295002"/>
          <w:placeholder>
            <w:docPart w:val="DefaultPlaceholder_-1854013440"/>
          </w:placeholder>
          <w:showingPlcHdr/>
        </w:sdtPr>
        <w:sdtEndPr>
          <w:rPr>
            <w:color w:val="EE0000"/>
          </w:rPr>
        </w:sdtEndPr>
        <w:sdtContent>
          <w:r w:rsidR="00ED4E0D" w:rsidRPr="00D3593B">
            <w:rPr>
              <w:rStyle w:val="PlaceholderText"/>
              <w:color w:val="EE0000"/>
            </w:rPr>
            <w:t>Click or tap here to enter text.</w:t>
          </w:r>
        </w:sdtContent>
      </w:sdt>
    </w:p>
    <w:p w14:paraId="5AAD6F9F" w14:textId="7913ED5C" w:rsidR="009A4852" w:rsidRPr="00EF282C" w:rsidRDefault="009A4852" w:rsidP="00D3593B">
      <w:pPr>
        <w:pStyle w:val="ListParagraph"/>
        <w:ind w:left="1800"/>
      </w:pPr>
    </w:p>
    <w:p w14:paraId="38E064E1" w14:textId="6A410C0D" w:rsidR="009A4852" w:rsidRPr="00D3593B" w:rsidRDefault="009A4852" w:rsidP="009A485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3593B">
        <w:rPr>
          <w:b/>
          <w:bCs/>
        </w:rPr>
        <w:t xml:space="preserve">Proposed </w:t>
      </w:r>
      <w:r w:rsidR="00771C1D" w:rsidRPr="00D3593B">
        <w:rPr>
          <w:b/>
          <w:bCs/>
        </w:rPr>
        <w:t>l</w:t>
      </w:r>
      <w:r w:rsidRPr="00D3593B">
        <w:rPr>
          <w:b/>
          <w:bCs/>
        </w:rPr>
        <w:t xml:space="preserve">oad </w:t>
      </w:r>
      <w:r w:rsidR="00771C1D" w:rsidRPr="00D3593B">
        <w:rPr>
          <w:b/>
          <w:bCs/>
        </w:rPr>
        <w:t>i</w:t>
      </w:r>
      <w:r w:rsidRPr="00D3593B">
        <w:rPr>
          <w:b/>
          <w:bCs/>
        </w:rPr>
        <w:t>n-</w:t>
      </w:r>
      <w:r w:rsidR="00771C1D" w:rsidRPr="00D3593B">
        <w:rPr>
          <w:b/>
          <w:bCs/>
        </w:rPr>
        <w:t>s</w:t>
      </w:r>
      <w:r w:rsidRPr="00D3593B">
        <w:rPr>
          <w:b/>
          <w:bCs/>
        </w:rPr>
        <w:t xml:space="preserve">ervice </w:t>
      </w:r>
      <w:r w:rsidR="00771C1D" w:rsidRPr="00D3593B">
        <w:rPr>
          <w:b/>
          <w:bCs/>
        </w:rPr>
        <w:t>p</w:t>
      </w:r>
      <w:r w:rsidRPr="00D3593B">
        <w:rPr>
          <w:b/>
          <w:bCs/>
        </w:rPr>
        <w:t>hase(s)</w:t>
      </w:r>
    </w:p>
    <w:p w14:paraId="2E0AEDC5" w14:textId="4B7BD098" w:rsidR="00ED4E0D" w:rsidRDefault="009A4852" w:rsidP="00ED4E0D">
      <w:pPr>
        <w:pStyle w:val="ListParagraph"/>
        <w:numPr>
          <w:ilvl w:val="1"/>
          <w:numId w:val="1"/>
        </w:numPr>
        <w:ind w:left="1080"/>
      </w:pPr>
      <w:r w:rsidRPr="00EF282C">
        <w:t>MW</w:t>
      </w:r>
      <w:r w:rsidR="00BA07BB">
        <w:t xml:space="preserve"> and </w:t>
      </w:r>
      <w:r w:rsidRPr="00EF282C">
        <w:t>in-service date</w:t>
      </w:r>
      <w:r w:rsidR="00BA07BB">
        <w:t>.</w:t>
      </w:r>
      <w:r w:rsidRPr="00EF282C">
        <w:t xml:space="preserve"> </w:t>
      </w:r>
      <w:r w:rsidR="00BA07BB" w:rsidRPr="00EF282C">
        <w:t>If phased</w:t>
      </w:r>
      <w:r w:rsidRPr="00EF282C">
        <w:t>, provide this information for each phase</w:t>
      </w:r>
      <w:r>
        <w:t xml:space="preserve"> beginning from the </w:t>
      </w:r>
      <w:r w:rsidR="00462D11">
        <w:t xml:space="preserve">planned </w:t>
      </w:r>
      <w:r>
        <w:t>initial energization date through the in-service date of the full requested load</w:t>
      </w:r>
      <w:r w:rsidR="007C7C9D">
        <w:t xml:space="preserve"> in the table below. Please add additional rows as needed to capture the full period of the load phases.</w:t>
      </w:r>
    </w:p>
    <w:tbl>
      <w:tblPr>
        <w:tblStyle w:val="TableGrid"/>
        <w:tblpPr w:leftFromText="180" w:rightFromText="180" w:vertAnchor="text" w:horzAnchor="page" w:tblpX="2521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080"/>
      </w:tblGrid>
      <w:tr w:rsidR="007C7C9D" w:rsidRPr="00ED4E0D" w14:paraId="663BBA9D" w14:textId="77777777" w:rsidTr="00D3593B">
        <w:tc>
          <w:tcPr>
            <w:tcW w:w="1260" w:type="dxa"/>
          </w:tcPr>
          <w:p w14:paraId="6F119F1F" w14:textId="77777777" w:rsidR="007C7C9D" w:rsidRPr="0005317B" w:rsidRDefault="007C7C9D" w:rsidP="007C7C9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5317B">
              <w:rPr>
                <w:b/>
                <w:bCs/>
              </w:rPr>
              <w:t>Date</w:t>
            </w:r>
          </w:p>
        </w:tc>
        <w:tc>
          <w:tcPr>
            <w:tcW w:w="1080" w:type="dxa"/>
          </w:tcPr>
          <w:p w14:paraId="121261B9" w14:textId="77777777" w:rsidR="007C7C9D" w:rsidRPr="0005317B" w:rsidRDefault="007C7C9D" w:rsidP="007C7C9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5317B">
              <w:rPr>
                <w:b/>
                <w:bCs/>
              </w:rPr>
              <w:t>MW</w:t>
            </w:r>
          </w:p>
        </w:tc>
      </w:tr>
      <w:tr w:rsidR="007C7C9D" w:rsidRPr="00ED4E0D" w14:paraId="67AD60F6" w14:textId="77777777" w:rsidTr="00D3593B">
        <w:tc>
          <w:tcPr>
            <w:tcW w:w="1260" w:type="dxa"/>
          </w:tcPr>
          <w:p w14:paraId="05AD7592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  <w:r w:rsidRPr="00D3593B">
              <w:rPr>
                <w:color w:val="EE0000"/>
              </w:rPr>
              <w:t xml:space="preserve">Q1 2026 </w:t>
            </w:r>
          </w:p>
        </w:tc>
        <w:tc>
          <w:tcPr>
            <w:tcW w:w="1080" w:type="dxa"/>
          </w:tcPr>
          <w:p w14:paraId="6A8411D7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</w:p>
        </w:tc>
      </w:tr>
      <w:tr w:rsidR="007C7C9D" w:rsidRPr="00ED4E0D" w14:paraId="41960D42" w14:textId="77777777" w:rsidTr="00D3593B">
        <w:tc>
          <w:tcPr>
            <w:tcW w:w="1260" w:type="dxa"/>
          </w:tcPr>
          <w:p w14:paraId="65C16D3E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  <w:r w:rsidRPr="00D3593B">
              <w:rPr>
                <w:color w:val="EE0000"/>
              </w:rPr>
              <w:t>Q2 2026</w:t>
            </w:r>
          </w:p>
        </w:tc>
        <w:tc>
          <w:tcPr>
            <w:tcW w:w="1080" w:type="dxa"/>
          </w:tcPr>
          <w:p w14:paraId="4888C262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</w:p>
        </w:tc>
      </w:tr>
      <w:tr w:rsidR="007C7C9D" w:rsidRPr="00ED4E0D" w14:paraId="2A1DCA4B" w14:textId="77777777" w:rsidTr="00D3593B">
        <w:tc>
          <w:tcPr>
            <w:tcW w:w="1260" w:type="dxa"/>
          </w:tcPr>
          <w:p w14:paraId="497EDD46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  <w:r w:rsidRPr="00D3593B">
              <w:rPr>
                <w:color w:val="EE0000"/>
              </w:rPr>
              <w:t>Q3 2026</w:t>
            </w:r>
          </w:p>
        </w:tc>
        <w:tc>
          <w:tcPr>
            <w:tcW w:w="1080" w:type="dxa"/>
          </w:tcPr>
          <w:p w14:paraId="22FB9F5F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</w:p>
        </w:tc>
      </w:tr>
      <w:tr w:rsidR="007C7C9D" w:rsidRPr="00ED4E0D" w14:paraId="191CDE02" w14:textId="77777777" w:rsidTr="00D3593B">
        <w:tc>
          <w:tcPr>
            <w:tcW w:w="1260" w:type="dxa"/>
          </w:tcPr>
          <w:p w14:paraId="47988284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  <w:r w:rsidRPr="00D3593B">
              <w:rPr>
                <w:color w:val="EE0000"/>
              </w:rPr>
              <w:t>Q4 2026</w:t>
            </w:r>
          </w:p>
        </w:tc>
        <w:tc>
          <w:tcPr>
            <w:tcW w:w="1080" w:type="dxa"/>
          </w:tcPr>
          <w:p w14:paraId="40D3D19A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</w:p>
        </w:tc>
      </w:tr>
      <w:tr w:rsidR="007C7C9D" w:rsidRPr="00ED4E0D" w14:paraId="6F8DF8A9" w14:textId="77777777" w:rsidTr="00D3593B">
        <w:tc>
          <w:tcPr>
            <w:tcW w:w="1260" w:type="dxa"/>
          </w:tcPr>
          <w:p w14:paraId="09CD82FE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  <w:r w:rsidRPr="00D3593B">
              <w:rPr>
                <w:color w:val="EE0000"/>
              </w:rPr>
              <w:t>Q1 2027</w:t>
            </w:r>
          </w:p>
        </w:tc>
        <w:tc>
          <w:tcPr>
            <w:tcW w:w="1080" w:type="dxa"/>
          </w:tcPr>
          <w:p w14:paraId="2C27023F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</w:p>
        </w:tc>
      </w:tr>
      <w:tr w:rsidR="007C7C9D" w:rsidRPr="00ED4E0D" w14:paraId="7E8BF807" w14:textId="77777777" w:rsidTr="00D3593B">
        <w:tc>
          <w:tcPr>
            <w:tcW w:w="1260" w:type="dxa"/>
          </w:tcPr>
          <w:p w14:paraId="1450FC98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  <w:r w:rsidRPr="00D3593B">
              <w:rPr>
                <w:color w:val="EE0000"/>
              </w:rPr>
              <w:t>Q2 2027</w:t>
            </w:r>
          </w:p>
        </w:tc>
        <w:tc>
          <w:tcPr>
            <w:tcW w:w="1080" w:type="dxa"/>
          </w:tcPr>
          <w:p w14:paraId="01F71276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</w:p>
        </w:tc>
      </w:tr>
      <w:tr w:rsidR="007C7C9D" w:rsidRPr="00ED4E0D" w14:paraId="6A624E6D" w14:textId="77777777" w:rsidTr="00D3593B">
        <w:tc>
          <w:tcPr>
            <w:tcW w:w="1260" w:type="dxa"/>
          </w:tcPr>
          <w:p w14:paraId="3FBEB3FD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  <w:r w:rsidRPr="00D3593B">
              <w:rPr>
                <w:color w:val="EE0000"/>
              </w:rPr>
              <w:t>Q3 2027</w:t>
            </w:r>
          </w:p>
        </w:tc>
        <w:tc>
          <w:tcPr>
            <w:tcW w:w="1080" w:type="dxa"/>
          </w:tcPr>
          <w:p w14:paraId="120BD11F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</w:p>
        </w:tc>
      </w:tr>
      <w:tr w:rsidR="007C7C9D" w:rsidRPr="00ED4E0D" w14:paraId="539FDFCD" w14:textId="77777777" w:rsidTr="00D3593B">
        <w:tc>
          <w:tcPr>
            <w:tcW w:w="1260" w:type="dxa"/>
          </w:tcPr>
          <w:p w14:paraId="1B64D296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  <w:r w:rsidRPr="00D3593B">
              <w:rPr>
                <w:color w:val="EE0000"/>
              </w:rPr>
              <w:t>Q4 2027</w:t>
            </w:r>
          </w:p>
        </w:tc>
        <w:tc>
          <w:tcPr>
            <w:tcW w:w="1080" w:type="dxa"/>
          </w:tcPr>
          <w:p w14:paraId="05EF97D1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</w:p>
        </w:tc>
      </w:tr>
      <w:tr w:rsidR="007C7C9D" w:rsidRPr="00ED4E0D" w14:paraId="6C7D38D5" w14:textId="77777777" w:rsidTr="00D3593B">
        <w:tc>
          <w:tcPr>
            <w:tcW w:w="1260" w:type="dxa"/>
          </w:tcPr>
          <w:p w14:paraId="04AD79A0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  <w:r w:rsidRPr="00D3593B">
              <w:rPr>
                <w:color w:val="EE0000"/>
              </w:rPr>
              <w:t>…</w:t>
            </w:r>
          </w:p>
        </w:tc>
        <w:tc>
          <w:tcPr>
            <w:tcW w:w="1080" w:type="dxa"/>
          </w:tcPr>
          <w:p w14:paraId="0E1F93FE" w14:textId="77777777" w:rsidR="007C7C9D" w:rsidRPr="00D3593B" w:rsidRDefault="007C7C9D" w:rsidP="007C7C9D">
            <w:pPr>
              <w:pStyle w:val="ListParagraph"/>
              <w:ind w:left="0"/>
              <w:rPr>
                <w:color w:val="EE0000"/>
              </w:rPr>
            </w:pPr>
          </w:p>
        </w:tc>
      </w:tr>
    </w:tbl>
    <w:p w14:paraId="30E3B17E" w14:textId="77777777" w:rsidR="007C7C9D" w:rsidRDefault="007C7C9D" w:rsidP="007C7C9D">
      <w:pPr>
        <w:pStyle w:val="ListParagraph"/>
        <w:ind w:left="1080"/>
      </w:pPr>
    </w:p>
    <w:p w14:paraId="2D4D5FF3" w14:textId="77777777" w:rsidR="007C7C9D" w:rsidRDefault="007C7C9D" w:rsidP="007C7C9D">
      <w:pPr>
        <w:pStyle w:val="ListParagraph"/>
        <w:ind w:left="1080"/>
      </w:pPr>
    </w:p>
    <w:p w14:paraId="654630F1" w14:textId="77777777" w:rsidR="007C7C9D" w:rsidRDefault="007C7C9D" w:rsidP="007C7C9D">
      <w:pPr>
        <w:pStyle w:val="ListParagraph"/>
        <w:ind w:left="1080"/>
      </w:pPr>
    </w:p>
    <w:p w14:paraId="5FC89E1B" w14:textId="77777777" w:rsidR="007C7C9D" w:rsidRDefault="007C7C9D" w:rsidP="007C7C9D">
      <w:pPr>
        <w:pStyle w:val="ListParagraph"/>
        <w:ind w:left="1080"/>
      </w:pPr>
    </w:p>
    <w:p w14:paraId="1830A415" w14:textId="77777777" w:rsidR="007C7C9D" w:rsidRDefault="007C7C9D" w:rsidP="007C7C9D">
      <w:pPr>
        <w:pStyle w:val="ListParagraph"/>
        <w:ind w:left="1080"/>
      </w:pPr>
    </w:p>
    <w:p w14:paraId="4B039899" w14:textId="77777777" w:rsidR="007C7C9D" w:rsidRDefault="007C7C9D" w:rsidP="007C7C9D">
      <w:pPr>
        <w:pStyle w:val="ListParagraph"/>
        <w:ind w:left="1080"/>
      </w:pPr>
    </w:p>
    <w:p w14:paraId="5F4E32FA" w14:textId="77777777" w:rsidR="007C7C9D" w:rsidRDefault="007C7C9D" w:rsidP="007C7C9D">
      <w:pPr>
        <w:pStyle w:val="ListParagraph"/>
        <w:ind w:left="1080"/>
      </w:pPr>
    </w:p>
    <w:p w14:paraId="39EF2AD0" w14:textId="77777777" w:rsidR="007C7C9D" w:rsidRDefault="007C7C9D" w:rsidP="007C7C9D">
      <w:pPr>
        <w:pStyle w:val="ListParagraph"/>
        <w:ind w:left="1080"/>
      </w:pPr>
    </w:p>
    <w:p w14:paraId="6E4DB185" w14:textId="77777777" w:rsidR="007C7C9D" w:rsidRDefault="007C7C9D" w:rsidP="007C7C9D">
      <w:pPr>
        <w:pStyle w:val="ListParagraph"/>
        <w:ind w:left="1080"/>
      </w:pPr>
    </w:p>
    <w:p w14:paraId="7B5A73B0" w14:textId="77777777" w:rsidR="007C7C9D" w:rsidRDefault="007C7C9D" w:rsidP="007C7C9D">
      <w:pPr>
        <w:pStyle w:val="ListParagraph"/>
        <w:ind w:left="1080"/>
      </w:pPr>
    </w:p>
    <w:p w14:paraId="73D0330C" w14:textId="0F8CAB24" w:rsidR="007C7C9D" w:rsidRPr="00EF282C" w:rsidRDefault="00ED4E0D" w:rsidP="00BA07BB">
      <w:pPr>
        <w:pStyle w:val="ListParagraph"/>
        <w:numPr>
          <w:ilvl w:val="1"/>
          <w:numId w:val="1"/>
        </w:numPr>
        <w:ind w:left="1080"/>
      </w:pPr>
      <w:r>
        <w:t>Power factor:</w:t>
      </w:r>
      <w:r w:rsidRPr="00D3593B">
        <w:rPr>
          <w:color w:val="EE0000"/>
        </w:rPr>
        <w:t xml:space="preserve"> </w:t>
      </w:r>
      <w:sdt>
        <w:sdtPr>
          <w:rPr>
            <w:color w:val="EE0000"/>
          </w:rPr>
          <w:id w:val="-615907006"/>
          <w:placeholder>
            <w:docPart w:val="DefaultPlaceholder_-1854013440"/>
          </w:placeholder>
          <w:showingPlcHdr/>
        </w:sdtPr>
        <w:sdtEndPr/>
        <w:sdtContent>
          <w:r w:rsidRPr="00D3593B">
            <w:rPr>
              <w:rStyle w:val="PlaceholderText"/>
              <w:color w:val="EE0000"/>
            </w:rPr>
            <w:t>Click or tap here to enter text.</w:t>
          </w:r>
        </w:sdtContent>
      </w:sdt>
    </w:p>
    <w:p w14:paraId="4FDBAFDD" w14:textId="156C44B9" w:rsidR="009A4852" w:rsidRPr="00D3593B" w:rsidRDefault="009A4852" w:rsidP="009A4852">
      <w:pPr>
        <w:pStyle w:val="ListParagraph"/>
        <w:numPr>
          <w:ilvl w:val="1"/>
          <w:numId w:val="1"/>
        </w:numPr>
        <w:ind w:left="1080"/>
        <w:rPr>
          <w:color w:val="EE0000"/>
        </w:rPr>
      </w:pPr>
      <w:r w:rsidRPr="00C75518">
        <w:t>Future expansion plans, if known</w:t>
      </w:r>
      <w:r w:rsidR="00ED4E0D">
        <w:t xml:space="preserve"> </w:t>
      </w:r>
      <w:sdt>
        <w:sdtPr>
          <w:id w:val="-668715986"/>
          <w:placeholder>
            <w:docPart w:val="DefaultPlaceholder_-1854013440"/>
          </w:placeholder>
          <w:showingPlcHdr/>
        </w:sdtPr>
        <w:sdtEndPr>
          <w:rPr>
            <w:color w:val="EE0000"/>
          </w:rPr>
        </w:sdtEndPr>
        <w:sdtContent>
          <w:r w:rsidR="00ED4E0D" w:rsidRPr="00D3593B">
            <w:rPr>
              <w:rStyle w:val="PlaceholderText"/>
              <w:color w:val="EE0000"/>
            </w:rPr>
            <w:t>Click or tap here to enter text.</w:t>
          </w:r>
        </w:sdtContent>
      </w:sdt>
    </w:p>
    <w:p w14:paraId="71E725DC" w14:textId="5EB9ECCC" w:rsidR="009A4852" w:rsidRDefault="009A4852" w:rsidP="00BA07BB">
      <w:pPr>
        <w:pStyle w:val="ListParagraph"/>
        <w:numPr>
          <w:ilvl w:val="1"/>
          <w:numId w:val="1"/>
        </w:numPr>
        <w:ind w:left="1080"/>
      </w:pPr>
      <w:r>
        <w:t xml:space="preserve">Relationship to other </w:t>
      </w:r>
      <w:r w:rsidR="007C7C9D">
        <w:t xml:space="preserve">load </w:t>
      </w:r>
      <w:r>
        <w:t>projects</w:t>
      </w:r>
      <w:r w:rsidR="007C7C9D">
        <w:t xml:space="preserve"> (e.g., uprate/additional phase of an existing load, utilization of existing or proposed attachment facilities of another load) including</w:t>
      </w:r>
      <w:r w:rsidR="00532EBC">
        <w:t xml:space="preserve"> other </w:t>
      </w:r>
      <w:r w:rsidR="00BA07BB">
        <w:t>p</w:t>
      </w:r>
      <w:r w:rsidR="007C7C9D">
        <w:t xml:space="preserve">rojects in the </w:t>
      </w:r>
      <w:r>
        <w:t>Interconnection Queu</w:t>
      </w:r>
      <w:r w:rsidR="00BA07BB">
        <w:t xml:space="preserve">e, </w:t>
      </w:r>
      <w:r w:rsidR="00532EBC">
        <w:t>existing or previously planned load that is a prior phase of the project under study</w:t>
      </w:r>
      <w:r w:rsidR="0008208F">
        <w:t>,</w:t>
      </w:r>
      <w:r w:rsidR="00532EBC">
        <w:t xml:space="preserve"> which may include load below the threshold at which projects are applicable to the NYISO Load Interconnection process and have been studied under the CTO interconnection process instead.</w:t>
      </w:r>
    </w:p>
    <w:p w14:paraId="0ED7016A" w14:textId="78EF611D" w:rsidR="009A4852" w:rsidRDefault="00C62B43" w:rsidP="009A4852">
      <w:pPr>
        <w:pStyle w:val="ListParagraph"/>
        <w:ind w:left="1080"/>
      </w:pPr>
      <w:sdt>
        <w:sdtPr>
          <w:id w:val="1443802092"/>
          <w:placeholder>
            <w:docPart w:val="67A5D24B4DCF4C7AB208B9AB89424530"/>
          </w:placeholder>
          <w:showingPlcHdr/>
        </w:sdtPr>
        <w:sdtEndPr>
          <w:rPr>
            <w:color w:val="EE0000"/>
          </w:rPr>
        </w:sdtEndPr>
        <w:sdtContent>
          <w:r w:rsidR="00ED4E0D" w:rsidRPr="00844B79">
            <w:rPr>
              <w:rStyle w:val="PlaceholderText"/>
              <w:color w:val="EE0000"/>
            </w:rPr>
            <w:t>Click or tap here to enter text.</w:t>
          </w:r>
        </w:sdtContent>
      </w:sdt>
    </w:p>
    <w:p w14:paraId="1909082E" w14:textId="77777777" w:rsidR="00ED4E0D" w:rsidRDefault="00ED4E0D" w:rsidP="009A4852">
      <w:pPr>
        <w:pStyle w:val="ListParagraph"/>
        <w:ind w:left="1080"/>
      </w:pPr>
    </w:p>
    <w:p w14:paraId="268570EC" w14:textId="77777777" w:rsidR="00771C1D" w:rsidRPr="00D3593B" w:rsidRDefault="00771C1D" w:rsidP="00771C1D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3593B">
        <w:rPr>
          <w:b/>
          <w:bCs/>
        </w:rPr>
        <w:t>Point of Interconnection (POI)</w:t>
      </w:r>
    </w:p>
    <w:p w14:paraId="6849D6DD" w14:textId="77777777" w:rsidR="00771C1D" w:rsidRPr="00C749EF" w:rsidRDefault="00771C1D" w:rsidP="00771C1D">
      <w:pPr>
        <w:pStyle w:val="ListParagraph"/>
        <w:numPr>
          <w:ilvl w:val="1"/>
          <w:numId w:val="1"/>
        </w:numPr>
        <w:ind w:left="1080"/>
      </w:pPr>
      <w:r w:rsidRPr="00C749EF">
        <w:t>Description of proposed POI on the New York State Transmission System (or Distribution System, as applicable).</w:t>
      </w:r>
    </w:p>
    <w:p w14:paraId="73C4C0E9" w14:textId="0B2FE56C" w:rsidR="00771C1D" w:rsidRPr="00C749EF" w:rsidRDefault="00771C1D" w:rsidP="00771C1D">
      <w:pPr>
        <w:pStyle w:val="ListParagraph"/>
        <w:numPr>
          <w:ilvl w:val="2"/>
          <w:numId w:val="1"/>
        </w:numPr>
        <w:ind w:left="1800"/>
      </w:pPr>
      <w:r w:rsidRPr="00C749EF">
        <w:t>Line(s) or substation name, including kV level.</w:t>
      </w:r>
      <w:r w:rsidR="00BA07BB">
        <w:t xml:space="preserve"> </w:t>
      </w:r>
      <w:sdt>
        <w:sdtPr>
          <w:id w:val="862093100"/>
          <w:placeholder>
            <w:docPart w:val="12C55310203A4A2E8CAC7BB620BA4A1A"/>
          </w:placeholder>
          <w:showingPlcHdr/>
        </w:sdtPr>
        <w:sdtEndPr>
          <w:rPr>
            <w:color w:val="EE0000"/>
          </w:rPr>
        </w:sdtEndPr>
        <w:sdtContent>
          <w:r w:rsidR="00BA07BB" w:rsidRPr="00844B79">
            <w:rPr>
              <w:rStyle w:val="PlaceholderText"/>
              <w:color w:val="EE0000"/>
            </w:rPr>
            <w:t>Click or tap here to enter text.</w:t>
          </w:r>
        </w:sdtContent>
      </w:sdt>
    </w:p>
    <w:p w14:paraId="5E29A8AC" w14:textId="2DC4D95B" w:rsidR="00771C1D" w:rsidRPr="00C749EF" w:rsidRDefault="00771C1D" w:rsidP="00771C1D">
      <w:pPr>
        <w:pStyle w:val="ListParagraph"/>
        <w:numPr>
          <w:ilvl w:val="2"/>
          <w:numId w:val="1"/>
        </w:numPr>
        <w:ind w:left="1800"/>
      </w:pPr>
      <w:r w:rsidRPr="00C749EF">
        <w:t>Coordinates of the POI</w:t>
      </w:r>
      <w:r w:rsidR="00BA07BB">
        <w:t xml:space="preserve"> </w:t>
      </w:r>
      <w:sdt>
        <w:sdtPr>
          <w:id w:val="-1535270513"/>
          <w:placeholder>
            <w:docPart w:val="9A5438928DB74ACE91931131D65C7124"/>
          </w:placeholder>
          <w:showingPlcHdr/>
        </w:sdtPr>
        <w:sdtEndPr>
          <w:rPr>
            <w:color w:val="EE0000"/>
          </w:rPr>
        </w:sdtEndPr>
        <w:sdtContent>
          <w:r w:rsidR="00BA07BB" w:rsidRPr="00844B79">
            <w:rPr>
              <w:rStyle w:val="PlaceholderText"/>
              <w:color w:val="EE0000"/>
            </w:rPr>
            <w:t>Click or tap here to enter text.</w:t>
          </w:r>
        </w:sdtContent>
      </w:sdt>
    </w:p>
    <w:p w14:paraId="7F38BC67" w14:textId="3E8DBA65" w:rsidR="00771C1D" w:rsidRDefault="00771C1D" w:rsidP="00771C1D">
      <w:pPr>
        <w:pStyle w:val="ListParagraph"/>
        <w:numPr>
          <w:ilvl w:val="2"/>
          <w:numId w:val="1"/>
        </w:numPr>
        <w:ind w:left="1800"/>
      </w:pPr>
      <w:r w:rsidRPr="00C749EF">
        <w:t xml:space="preserve">Number of tie-lines from the project to the POI </w:t>
      </w:r>
      <w:r w:rsidR="00BA07BB">
        <w:t xml:space="preserve"> </w:t>
      </w:r>
      <w:sdt>
        <w:sdtPr>
          <w:id w:val="-790518320"/>
          <w:placeholder>
            <w:docPart w:val="D87986D50C754AF5A97C5A82020882A6"/>
          </w:placeholder>
          <w:showingPlcHdr/>
        </w:sdtPr>
        <w:sdtEndPr>
          <w:rPr>
            <w:color w:val="EE0000"/>
          </w:rPr>
        </w:sdtEndPr>
        <w:sdtContent>
          <w:r w:rsidR="00BA07BB" w:rsidRPr="00844B79">
            <w:rPr>
              <w:rStyle w:val="PlaceholderText"/>
              <w:color w:val="EE0000"/>
            </w:rPr>
            <w:t>Click or tap here to enter text.</w:t>
          </w:r>
        </w:sdtContent>
      </w:sdt>
    </w:p>
    <w:p w14:paraId="1B038319" w14:textId="77777777" w:rsidR="00771C1D" w:rsidRPr="00C749EF" w:rsidRDefault="00771C1D" w:rsidP="00D3593B">
      <w:pPr>
        <w:pStyle w:val="ListParagraph"/>
        <w:ind w:left="1800"/>
      </w:pPr>
    </w:p>
    <w:p w14:paraId="004E0415" w14:textId="2DC13CF2" w:rsidR="00771C1D" w:rsidRPr="00D3593B" w:rsidRDefault="00771C1D" w:rsidP="00D3593B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3593B">
        <w:rPr>
          <w:b/>
          <w:bCs/>
        </w:rPr>
        <w:t xml:space="preserve">Expected load behavior during fault conditions </w:t>
      </w:r>
    </w:p>
    <w:p w14:paraId="379C7D54" w14:textId="1DBE433A" w:rsidR="00771C1D" w:rsidRDefault="00771C1D" w:rsidP="00771C1D">
      <w:pPr>
        <w:pStyle w:val="ListParagraph"/>
        <w:numPr>
          <w:ilvl w:val="1"/>
          <w:numId w:val="1"/>
        </w:numPr>
        <w:ind w:left="1080"/>
      </w:pPr>
      <w:r>
        <w:t>D</w:t>
      </w:r>
      <w:r w:rsidRPr="00771C1D">
        <w:t xml:space="preserve">escription of the </w:t>
      </w:r>
      <w:r w:rsidR="00BA07BB" w:rsidRPr="00771C1D">
        <w:t>expected behavior of the facilities</w:t>
      </w:r>
      <w:r w:rsidRPr="00771C1D">
        <w:t xml:space="preserve"> during voltage excursions caused by faults within the area </w:t>
      </w:r>
      <w:r w:rsidR="007C7C9D">
        <w:t>including</w:t>
      </w:r>
      <w:r w:rsidRPr="00771C1D">
        <w:t xml:space="preserve"> </w:t>
      </w:r>
      <w:r w:rsidR="007C7C9D">
        <w:t xml:space="preserve">low voltage ride-through characteristics or plans for </w:t>
      </w:r>
      <w:r w:rsidRPr="00771C1D">
        <w:t>load disconnection</w:t>
      </w:r>
      <w:r w:rsidR="007C7C9D">
        <w:t>/</w:t>
      </w:r>
      <w:r w:rsidRPr="00771C1D">
        <w:t xml:space="preserve"> transfers to backup supplies</w:t>
      </w:r>
      <w:r w:rsidR="007C7C9D">
        <w:t>.</w:t>
      </w:r>
      <w:r w:rsidR="00BA07BB">
        <w:t xml:space="preserve"> </w:t>
      </w:r>
      <w:sdt>
        <w:sdtPr>
          <w:id w:val="1785919731"/>
          <w:placeholder>
            <w:docPart w:val="4790ECEAB1D54A928EF1DA92A14A43A2"/>
          </w:placeholder>
          <w:showingPlcHdr/>
        </w:sdtPr>
        <w:sdtEndPr>
          <w:rPr>
            <w:color w:val="EE0000"/>
          </w:rPr>
        </w:sdtEndPr>
        <w:sdtContent>
          <w:r w:rsidR="00BA07BB" w:rsidRPr="00844B79">
            <w:rPr>
              <w:rStyle w:val="PlaceholderText"/>
              <w:color w:val="EE0000"/>
            </w:rPr>
            <w:t>Click or tap here to enter text.</w:t>
          </w:r>
        </w:sdtContent>
      </w:sdt>
    </w:p>
    <w:p w14:paraId="509A76AB" w14:textId="29132870" w:rsidR="00771C1D" w:rsidRPr="00C749EF" w:rsidRDefault="00771C1D" w:rsidP="00771C1D">
      <w:pPr>
        <w:pStyle w:val="ListParagraph"/>
        <w:numPr>
          <w:ilvl w:val="1"/>
          <w:numId w:val="1"/>
        </w:numPr>
        <w:ind w:left="1080"/>
      </w:pPr>
      <w:r>
        <w:t>Automatic load transfer schemes that would switch the supply from grid to UPS (Uninterruptible Power Supply) or vice-versa</w:t>
      </w:r>
    </w:p>
    <w:p w14:paraId="50C76C31" w14:textId="36759F67" w:rsidR="00771C1D" w:rsidRPr="00C749EF" w:rsidRDefault="00771C1D" w:rsidP="00771C1D">
      <w:pPr>
        <w:pStyle w:val="ListParagraph"/>
        <w:numPr>
          <w:ilvl w:val="2"/>
          <w:numId w:val="1"/>
        </w:numPr>
        <w:ind w:left="1800"/>
      </w:pPr>
      <w:r w:rsidRPr="00C749EF">
        <w:t>Description of the load transfer schemes</w:t>
      </w:r>
      <w:r w:rsidR="00BA07BB">
        <w:t xml:space="preserve"> </w:t>
      </w:r>
      <w:sdt>
        <w:sdtPr>
          <w:id w:val="-1305769613"/>
          <w:placeholder>
            <w:docPart w:val="D5B1524C5DB942908BAECA112A6FEA94"/>
          </w:placeholder>
          <w:showingPlcHdr/>
        </w:sdtPr>
        <w:sdtEndPr>
          <w:rPr>
            <w:color w:val="EE0000"/>
          </w:rPr>
        </w:sdtEndPr>
        <w:sdtContent>
          <w:r w:rsidR="00BA07BB" w:rsidRPr="00844B79">
            <w:rPr>
              <w:rStyle w:val="PlaceholderText"/>
              <w:color w:val="EE0000"/>
            </w:rPr>
            <w:t>Click or tap here to enter text.</w:t>
          </w:r>
        </w:sdtContent>
      </w:sdt>
    </w:p>
    <w:p w14:paraId="26F50254" w14:textId="2725B7E0" w:rsidR="00771C1D" w:rsidRDefault="00771C1D" w:rsidP="00D3593B">
      <w:pPr>
        <w:pStyle w:val="ListParagraph"/>
        <w:numPr>
          <w:ilvl w:val="2"/>
          <w:numId w:val="1"/>
        </w:numPr>
        <w:ind w:left="1800"/>
      </w:pPr>
      <w:r w:rsidRPr="00C749EF">
        <w:t>Any associated load ramps or step changes</w:t>
      </w:r>
      <w:r w:rsidR="00BA07BB">
        <w:t xml:space="preserve"> </w:t>
      </w:r>
      <w:sdt>
        <w:sdtPr>
          <w:id w:val="-146977352"/>
          <w:placeholder>
            <w:docPart w:val="29712837A00A41B480536ECD45C9C7B0"/>
          </w:placeholder>
          <w:showingPlcHdr/>
        </w:sdtPr>
        <w:sdtEndPr>
          <w:rPr>
            <w:color w:val="EE0000"/>
          </w:rPr>
        </w:sdtEndPr>
        <w:sdtContent>
          <w:r w:rsidR="00BA07BB" w:rsidRPr="00844B79">
            <w:rPr>
              <w:rStyle w:val="PlaceholderText"/>
              <w:color w:val="EE0000"/>
            </w:rPr>
            <w:t>Click or tap here to enter text.</w:t>
          </w:r>
        </w:sdtContent>
      </w:sdt>
    </w:p>
    <w:p w14:paraId="23B692D3" w14:textId="77777777" w:rsidR="006926F0" w:rsidRDefault="006926F0" w:rsidP="00D3593B">
      <w:pPr>
        <w:pStyle w:val="ListParagraph"/>
      </w:pPr>
    </w:p>
    <w:p w14:paraId="718A9471" w14:textId="7514506B" w:rsidR="0005317B" w:rsidRPr="00D3593B" w:rsidRDefault="0005317B" w:rsidP="00D3593B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3593B">
        <w:rPr>
          <w:b/>
          <w:bCs/>
        </w:rPr>
        <w:t>Electrical one-line diagram</w:t>
      </w:r>
      <w:r>
        <w:t xml:space="preserve"> </w:t>
      </w:r>
    </w:p>
    <w:p w14:paraId="2A37C51B" w14:textId="38B9BA58" w:rsidR="00BA07BB" w:rsidRPr="00C75518" w:rsidRDefault="00BA07BB" w:rsidP="0005317B">
      <w:pPr>
        <w:pStyle w:val="ListParagraph"/>
        <w:numPr>
          <w:ilvl w:val="1"/>
          <w:numId w:val="1"/>
        </w:numPr>
        <w:ind w:left="1080"/>
      </w:pPr>
      <w:r>
        <w:t>Provide a d</w:t>
      </w:r>
      <w:r w:rsidR="006F4324" w:rsidRPr="00C75518">
        <w:t xml:space="preserve">etailed </w:t>
      </w:r>
      <w:r w:rsidR="00B61CBC" w:rsidRPr="0005317B">
        <w:t>electrical</w:t>
      </w:r>
      <w:r w:rsidR="006F4324" w:rsidRPr="0005317B">
        <w:t xml:space="preserve"> one</w:t>
      </w:r>
      <w:r w:rsidR="000420BC" w:rsidRPr="0005317B">
        <w:t>-</w:t>
      </w:r>
      <w:r w:rsidR="006F4324" w:rsidRPr="0005317B">
        <w:t xml:space="preserve">line diagram </w:t>
      </w:r>
      <w:r w:rsidR="006F4324" w:rsidRPr="00C75518">
        <w:t xml:space="preserve">showing </w:t>
      </w:r>
      <w:r w:rsidR="00B61CBC">
        <w:t>all</w:t>
      </w:r>
      <w:r w:rsidR="00275B08" w:rsidRPr="00C75518">
        <w:t xml:space="preserve"> facilities </w:t>
      </w:r>
      <w:r w:rsidR="006B6020" w:rsidRPr="00871D31">
        <w:t>that are part of the project</w:t>
      </w:r>
      <w:r w:rsidR="006F4324" w:rsidRPr="00871D31">
        <w:t xml:space="preserve"> </w:t>
      </w:r>
      <w:r w:rsidR="009A4852">
        <w:t xml:space="preserve">up to the POI </w:t>
      </w:r>
      <w:r w:rsidR="006F4324" w:rsidRPr="00EF282C">
        <w:t>including the load, transformers, feeders, breakers</w:t>
      </w:r>
      <w:r w:rsidR="009048FD" w:rsidRPr="00EF282C">
        <w:t>,</w:t>
      </w:r>
      <w:r w:rsidR="002D4276">
        <w:t xml:space="preserve"> shunts, etc.</w:t>
      </w:r>
      <w:r>
        <w:t xml:space="preserve"> </w:t>
      </w:r>
      <w:proofErr w:type="gramStart"/>
      <w:r w:rsidRPr="00C75518">
        <w:t>Must</w:t>
      </w:r>
      <w:proofErr w:type="gramEnd"/>
      <w:r>
        <w:t xml:space="preserve"> </w:t>
      </w:r>
      <w:r w:rsidRPr="00C75518">
        <w:t>be</w:t>
      </w:r>
      <w:r w:rsidR="006F4324" w:rsidRPr="00C75518">
        <w:t xml:space="preserve"> a professionally drawn </w:t>
      </w:r>
      <w:r w:rsidRPr="00C75518">
        <w:t>on</w:t>
      </w:r>
      <w:r w:rsidR="006D11F0">
        <w:t>e-</w:t>
      </w:r>
      <w:r w:rsidRPr="00C75518">
        <w:t>line</w:t>
      </w:r>
      <w:r w:rsidR="006F4324" w:rsidRPr="00C75518">
        <w:t xml:space="preserve"> diagram</w:t>
      </w:r>
      <w:r>
        <w:t xml:space="preserve"> and </w:t>
      </w:r>
      <w:r w:rsidR="0028719D" w:rsidRPr="00C75518">
        <w:t>include</w:t>
      </w:r>
      <w:r w:rsidR="7E155181" w:rsidRPr="00C75518">
        <w:t xml:space="preserve"> </w:t>
      </w:r>
      <w:r>
        <w:t xml:space="preserve">the </w:t>
      </w:r>
      <w:r w:rsidR="0028719D" w:rsidRPr="00C75518">
        <w:t xml:space="preserve">project name and </w:t>
      </w:r>
      <w:r w:rsidR="007E51EE">
        <w:t>Eligible Customer</w:t>
      </w:r>
      <w:r w:rsidR="007E51EE" w:rsidRPr="00C75518">
        <w:t xml:space="preserve"> </w:t>
      </w:r>
      <w:r w:rsidR="0028719D" w:rsidRPr="00C75518">
        <w:t>name.</w:t>
      </w:r>
      <w:r>
        <w:t xml:space="preserve"> Check to confirm the one-line diagram has been uploaded to the Interconnection portal </w:t>
      </w:r>
      <w:sdt>
        <w:sdtPr>
          <w:rPr>
            <w:rFonts w:ascii="MS Gothic" w:eastAsia="MS Gothic" w:hAnsi="MS Gothic"/>
            <w:color w:val="FF0000"/>
          </w:rPr>
          <w:id w:val="-124386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07BB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14:paraId="26099C41" w14:textId="77777777" w:rsidR="00AD7570" w:rsidRPr="00C75518" w:rsidRDefault="00AD7570" w:rsidP="00F6651D">
      <w:pPr>
        <w:pStyle w:val="ListParagraph"/>
        <w:ind w:left="1080"/>
      </w:pPr>
    </w:p>
    <w:p w14:paraId="22E20AF5" w14:textId="77777777" w:rsidR="00AD7570" w:rsidRPr="00D3593B" w:rsidRDefault="00AD7570" w:rsidP="00F6651D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3593B">
        <w:rPr>
          <w:b/>
          <w:bCs/>
        </w:rPr>
        <w:t xml:space="preserve">Modeling Data </w:t>
      </w:r>
    </w:p>
    <w:p w14:paraId="63DC6A95" w14:textId="19A8A696" w:rsidR="00BA07BB" w:rsidRPr="00C75518" w:rsidRDefault="00BA07BB" w:rsidP="00D3593B">
      <w:pPr>
        <w:pStyle w:val="ListParagraph"/>
        <w:numPr>
          <w:ilvl w:val="1"/>
          <w:numId w:val="1"/>
        </w:numPr>
        <w:ind w:left="1080"/>
      </w:pPr>
      <w:r>
        <w:t xml:space="preserve">Provide a </w:t>
      </w:r>
      <w:r w:rsidR="00AD7570" w:rsidRPr="00C749EF">
        <w:t xml:space="preserve">completed copy of the </w:t>
      </w:r>
      <w:r w:rsidR="00A648CB" w:rsidRPr="00C749EF">
        <w:rPr>
          <w:rFonts w:ascii="Roboto" w:hAnsi="Roboto"/>
          <w:spacing w:val="3"/>
          <w:u w:val="single"/>
          <w:shd w:val="clear" w:color="auto" w:fill="FFFFFF"/>
        </w:rPr>
        <w:t>Modeling Data Summary of NYISO Interconnection Projects</w:t>
      </w:r>
      <w:r w:rsidR="00A648CB">
        <w:rPr>
          <w:rStyle w:val="FootnoteReference"/>
          <w:rFonts w:ascii="Roboto" w:hAnsi="Roboto"/>
          <w:spacing w:val="3"/>
          <w:u w:val="single"/>
          <w:shd w:val="clear" w:color="auto" w:fill="FFFFFF"/>
        </w:rPr>
        <w:footnoteReference w:id="2"/>
      </w:r>
      <w:r w:rsidR="00AD7570" w:rsidRPr="00C749EF">
        <w:t xml:space="preserve"> </w:t>
      </w:r>
      <w:r w:rsidR="00C57648">
        <w:t>and</w:t>
      </w:r>
      <w:r>
        <w:t xml:space="preserve"> a PSSE compatible IDEV </w:t>
      </w:r>
      <w:r w:rsidR="00AD7570" w:rsidRPr="00C749EF">
        <w:t>which would include details of all applicable electrical characteristics of the project</w:t>
      </w:r>
      <w:r w:rsidR="00AD7570" w:rsidRPr="00B92143">
        <w:t xml:space="preserve">. </w:t>
      </w:r>
      <w:r>
        <w:t xml:space="preserve">Check to confirm the Modeling Data Summary or IDEV have been uploaded to the Interconnection portal </w:t>
      </w:r>
      <w:sdt>
        <w:sdtPr>
          <w:rPr>
            <w:rFonts w:ascii="MS Gothic" w:eastAsia="MS Gothic" w:hAnsi="MS Gothic"/>
            <w:color w:val="FF0000"/>
          </w:rPr>
          <w:id w:val="-64751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07BB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14:paraId="54CB1EC3" w14:textId="19F1C9F8" w:rsidR="00AD7570" w:rsidRPr="00B92143" w:rsidRDefault="00AD7570" w:rsidP="00D3593B">
      <w:pPr>
        <w:pStyle w:val="ListParagraph"/>
        <w:ind w:left="1080"/>
      </w:pPr>
      <w:r w:rsidRPr="00B92143">
        <w:t>Some examples of the requested modeling data include the following.</w:t>
      </w:r>
      <w:r w:rsidR="00BA07BB">
        <w:t xml:space="preserve"> </w:t>
      </w:r>
    </w:p>
    <w:p w14:paraId="42CF2015" w14:textId="690C768E" w:rsidR="004867D1" w:rsidRPr="00B92143" w:rsidRDefault="00AD7570" w:rsidP="00D3593B">
      <w:pPr>
        <w:pStyle w:val="ListParagraph"/>
        <w:numPr>
          <w:ilvl w:val="1"/>
          <w:numId w:val="5"/>
        </w:numPr>
      </w:pPr>
      <w:proofErr w:type="gramStart"/>
      <w:r w:rsidRPr="00B92143">
        <w:t>Load</w:t>
      </w:r>
      <w:proofErr w:type="gramEnd"/>
      <w:r w:rsidRPr="00B92143">
        <w:t xml:space="preserve"> </w:t>
      </w:r>
    </w:p>
    <w:p w14:paraId="235A15C6" w14:textId="77777777" w:rsidR="00AD7570" w:rsidRPr="00B92143" w:rsidRDefault="00AD7570" w:rsidP="00D3593B">
      <w:pPr>
        <w:pStyle w:val="ListParagraph"/>
        <w:numPr>
          <w:ilvl w:val="2"/>
          <w:numId w:val="5"/>
        </w:numPr>
      </w:pPr>
      <w:r w:rsidRPr="00B92143">
        <w:t>Summer and Winter MW</w:t>
      </w:r>
    </w:p>
    <w:p w14:paraId="5202037A" w14:textId="77777777" w:rsidR="00AD7570" w:rsidRPr="00B92143" w:rsidRDefault="00AD7570" w:rsidP="00D3593B">
      <w:pPr>
        <w:pStyle w:val="ListParagraph"/>
        <w:numPr>
          <w:ilvl w:val="2"/>
          <w:numId w:val="5"/>
        </w:numPr>
      </w:pPr>
      <w:r w:rsidRPr="00B92143">
        <w:t>Power factor</w:t>
      </w:r>
    </w:p>
    <w:p w14:paraId="324C4227" w14:textId="77777777" w:rsidR="00AD7570" w:rsidRPr="00B92143" w:rsidRDefault="00AD7570" w:rsidP="00D3593B">
      <w:pPr>
        <w:pStyle w:val="ListParagraph"/>
        <w:numPr>
          <w:ilvl w:val="1"/>
          <w:numId w:val="5"/>
        </w:numPr>
      </w:pPr>
      <w:r w:rsidRPr="00B92143">
        <w:t>Transformers</w:t>
      </w:r>
    </w:p>
    <w:p w14:paraId="32929C0C" w14:textId="77777777" w:rsidR="00AD7570" w:rsidRPr="00B92143" w:rsidRDefault="00AD7570" w:rsidP="00D3593B">
      <w:pPr>
        <w:pStyle w:val="ListParagraph"/>
        <w:numPr>
          <w:ilvl w:val="2"/>
          <w:numId w:val="5"/>
        </w:numPr>
      </w:pPr>
      <w:r w:rsidRPr="00B92143">
        <w:t>Winding data, impedances, tap information, control mode/ transformer type, ratings</w:t>
      </w:r>
    </w:p>
    <w:p w14:paraId="3D7955F2" w14:textId="77777777" w:rsidR="00AD7570" w:rsidRPr="00B92143" w:rsidRDefault="00AD7570" w:rsidP="00D3593B">
      <w:pPr>
        <w:pStyle w:val="ListParagraph"/>
        <w:numPr>
          <w:ilvl w:val="1"/>
          <w:numId w:val="5"/>
        </w:numPr>
      </w:pPr>
      <w:r w:rsidRPr="00B92143">
        <w:t>Feeders</w:t>
      </w:r>
    </w:p>
    <w:p w14:paraId="72E2F9BB" w14:textId="1F04B377" w:rsidR="00AD7570" w:rsidRPr="00B92143" w:rsidRDefault="00AD7570" w:rsidP="00D3593B">
      <w:pPr>
        <w:pStyle w:val="ListParagraph"/>
        <w:numPr>
          <w:ilvl w:val="2"/>
          <w:numId w:val="5"/>
        </w:numPr>
      </w:pPr>
      <w:r>
        <w:t xml:space="preserve">Impedances, </w:t>
      </w:r>
      <w:r w:rsidR="1FA08AEB">
        <w:t xml:space="preserve">line </w:t>
      </w:r>
      <w:r>
        <w:t>charging</w:t>
      </w:r>
      <w:r w:rsidR="7F3A0A6A">
        <w:t xml:space="preserve"> susceptance</w:t>
      </w:r>
      <w:r>
        <w:t>, length, ratings</w:t>
      </w:r>
    </w:p>
    <w:p w14:paraId="08936C74" w14:textId="77777777" w:rsidR="00AD7570" w:rsidRPr="00B92143" w:rsidRDefault="00AD7570" w:rsidP="00D3593B">
      <w:pPr>
        <w:pStyle w:val="ListParagraph"/>
        <w:numPr>
          <w:ilvl w:val="1"/>
          <w:numId w:val="5"/>
        </w:numPr>
      </w:pPr>
      <w:r>
        <w:t>Transmission system tie-line</w:t>
      </w:r>
    </w:p>
    <w:p w14:paraId="00420899" w14:textId="2EF26340" w:rsidR="1DD4D588" w:rsidRDefault="1DD4D588" w:rsidP="00D3593B">
      <w:pPr>
        <w:pStyle w:val="ListParagraph"/>
        <w:numPr>
          <w:ilvl w:val="2"/>
          <w:numId w:val="5"/>
        </w:numPr>
      </w:pPr>
      <w:r>
        <w:t xml:space="preserve">Impedances, line charging susceptance, </w:t>
      </w:r>
      <w:r w:rsidR="7F7B3E54">
        <w:t xml:space="preserve">length, </w:t>
      </w:r>
      <w:r>
        <w:t>line ratings.</w:t>
      </w:r>
    </w:p>
    <w:p w14:paraId="1AB458D0" w14:textId="77777777" w:rsidR="00AD7570" w:rsidRPr="00B92143" w:rsidRDefault="00AD7570" w:rsidP="00D3593B">
      <w:pPr>
        <w:pStyle w:val="ListParagraph"/>
        <w:numPr>
          <w:ilvl w:val="1"/>
          <w:numId w:val="5"/>
        </w:numPr>
      </w:pPr>
      <w:r w:rsidRPr="00B92143">
        <w:t>Reactive support devices</w:t>
      </w:r>
    </w:p>
    <w:p w14:paraId="159FD80D" w14:textId="77FE21EB" w:rsidR="004867D1" w:rsidRPr="004867D1" w:rsidRDefault="00AD7570" w:rsidP="004867D1">
      <w:pPr>
        <w:pStyle w:val="ListParagraph"/>
        <w:numPr>
          <w:ilvl w:val="2"/>
          <w:numId w:val="5"/>
        </w:numPr>
      </w:pPr>
      <w:r w:rsidRPr="00B92143">
        <w:t>Shunts, STATCOMs, SVCs, synchronous condensers etc.</w:t>
      </w:r>
      <w:r w:rsidR="004867D1" w:rsidRPr="004867D1">
        <w:t xml:space="preserve"> Dynamic models for FACTs (</w:t>
      </w:r>
      <w:r w:rsidR="004867D1">
        <w:t>t</w:t>
      </w:r>
      <w:r w:rsidR="004867D1" w:rsidRPr="004867D1">
        <w:t>ypically STATCOMS, SVCs and synchronous condensers), if applicable</w:t>
      </w:r>
    </w:p>
    <w:p w14:paraId="529DB005" w14:textId="1C3CD1E2" w:rsidR="00BA07BB" w:rsidRPr="00C57648" w:rsidRDefault="00AD7570" w:rsidP="00D3593B">
      <w:pPr>
        <w:pStyle w:val="ListParagraph"/>
        <w:numPr>
          <w:ilvl w:val="1"/>
          <w:numId w:val="1"/>
        </w:numPr>
        <w:ind w:left="1080"/>
      </w:pPr>
      <w:r w:rsidRPr="00B92143">
        <w:lastRenderedPageBreak/>
        <w:t xml:space="preserve">A dynamics model for project’s electrical equipment including </w:t>
      </w:r>
      <w:r w:rsidR="00462D11">
        <w:t xml:space="preserve">a </w:t>
      </w:r>
      <w:r w:rsidRPr="00B92143">
        <w:t>composite model for the load</w:t>
      </w:r>
      <w:r w:rsidRPr="008C2FF9">
        <w:t>.</w:t>
      </w:r>
      <w:r w:rsidR="00F23EE6">
        <w:t xml:space="preserve"> </w:t>
      </w:r>
      <w:r w:rsidR="00462D11">
        <w:t xml:space="preserve">The composite load model should be the PSSE library model </w:t>
      </w:r>
      <w:r w:rsidR="00F23EE6">
        <w:t>CMLDBLU2</w:t>
      </w:r>
      <w:r w:rsidR="00462D11">
        <w:t>.</w:t>
      </w:r>
      <w:r w:rsidR="00BA07BB">
        <w:t xml:space="preserve"> Check to confirm the dynamics model has been uploaded to the Interconnection portal </w:t>
      </w:r>
      <w:sdt>
        <w:sdtPr>
          <w:rPr>
            <w:rFonts w:ascii="MS Gothic" w:eastAsia="MS Gothic" w:hAnsi="MS Gothic"/>
            <w:color w:val="FF0000"/>
          </w:rPr>
          <w:id w:val="-179197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7BB" w:rsidRPr="00BA07BB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14:paraId="1F1FE6DE" w14:textId="68D1D805" w:rsidR="00C57648" w:rsidRPr="00C75518" w:rsidRDefault="00C57648" w:rsidP="00C57648">
      <w:pPr>
        <w:pStyle w:val="ListParagraph"/>
        <w:ind w:left="1080"/>
      </w:pPr>
      <w:r w:rsidRPr="00C57648">
        <w:rPr>
          <w:b/>
          <w:bCs/>
        </w:rPr>
        <w:t>Note</w:t>
      </w:r>
      <w:r>
        <w:t xml:space="preserve">: </w:t>
      </w:r>
      <w:r w:rsidR="002666FD">
        <w:t>If the project includes the addition of transformers with grounded windings,</w:t>
      </w:r>
      <w:r>
        <w:t xml:space="preserve"> a short circuit model compatible with ASPEN </w:t>
      </w:r>
      <w:proofErr w:type="spellStart"/>
      <w:r>
        <w:t>Oneliner</w:t>
      </w:r>
      <w:proofErr w:type="spellEnd"/>
      <w:r>
        <w:t xml:space="preserve"> may also be required.</w:t>
      </w:r>
    </w:p>
    <w:p w14:paraId="1B16F17D" w14:textId="06768085" w:rsidR="00BA07BB" w:rsidRDefault="00BA07BB" w:rsidP="00D3593B">
      <w:pPr>
        <w:pStyle w:val="ListParagraph"/>
        <w:ind w:left="1080"/>
      </w:pPr>
    </w:p>
    <w:p w14:paraId="428D325B" w14:textId="7A13FC9D" w:rsidR="006F4324" w:rsidRPr="00D3593B" w:rsidRDefault="006F4324" w:rsidP="0005317B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3593B">
        <w:rPr>
          <w:b/>
          <w:bCs/>
        </w:rPr>
        <w:t xml:space="preserve">Alternate </w:t>
      </w:r>
      <w:r w:rsidR="00FE7318" w:rsidRPr="00D3593B">
        <w:rPr>
          <w:b/>
          <w:bCs/>
        </w:rPr>
        <w:t>Power S</w:t>
      </w:r>
      <w:r w:rsidRPr="00D3593B">
        <w:rPr>
          <w:b/>
          <w:bCs/>
        </w:rPr>
        <w:t>ource</w:t>
      </w:r>
      <w:r w:rsidR="00FE7318" w:rsidRPr="00D3593B">
        <w:rPr>
          <w:b/>
          <w:bCs/>
        </w:rPr>
        <w:t>s</w:t>
      </w:r>
    </w:p>
    <w:p w14:paraId="24305675" w14:textId="35F636E8" w:rsidR="006F4324" w:rsidRPr="00EF282C" w:rsidRDefault="006F4324" w:rsidP="00F6651D">
      <w:pPr>
        <w:pStyle w:val="ListParagraph"/>
        <w:numPr>
          <w:ilvl w:val="1"/>
          <w:numId w:val="1"/>
        </w:numPr>
        <w:ind w:left="1080"/>
      </w:pPr>
      <w:r w:rsidRPr="00EF282C">
        <w:t xml:space="preserve">Any alternate sources of power for auxiliary or </w:t>
      </w:r>
      <w:r w:rsidR="001A3E93" w:rsidRPr="00EF282C">
        <w:t>primary</w:t>
      </w:r>
      <w:r w:rsidRPr="00EF282C">
        <w:t xml:space="preserve"> load</w:t>
      </w:r>
      <w:r w:rsidR="00BA07BB">
        <w:t xml:space="preserve"> </w:t>
      </w:r>
      <w:sdt>
        <w:sdtPr>
          <w:id w:val="1943257557"/>
          <w:placeholder>
            <w:docPart w:val="43B417AD13F54CEDB67CE42AFC6E6790"/>
          </w:placeholder>
          <w:showingPlcHdr/>
        </w:sdtPr>
        <w:sdtEndPr>
          <w:rPr>
            <w:color w:val="EE0000"/>
          </w:rPr>
        </w:sdtEndPr>
        <w:sdtContent>
          <w:r w:rsidR="00BA07BB" w:rsidRPr="00844B79">
            <w:rPr>
              <w:rStyle w:val="PlaceholderText"/>
              <w:color w:val="EE0000"/>
            </w:rPr>
            <w:t>Click or tap here to enter text.</w:t>
          </w:r>
        </w:sdtContent>
      </w:sdt>
    </w:p>
    <w:p w14:paraId="7F8D7B66" w14:textId="5809D789" w:rsidR="000572D8" w:rsidRPr="00EF282C" w:rsidRDefault="006F4324" w:rsidP="00F6651D">
      <w:pPr>
        <w:pStyle w:val="ListParagraph"/>
        <w:numPr>
          <w:ilvl w:val="1"/>
          <w:numId w:val="1"/>
        </w:numPr>
        <w:ind w:left="1080"/>
      </w:pPr>
      <w:r w:rsidRPr="00EF282C">
        <w:t>Details of on-site generation</w:t>
      </w:r>
      <w:r w:rsidR="00771C1D">
        <w:t xml:space="preserve"> or</w:t>
      </w:r>
      <w:r w:rsidR="00991387" w:rsidRPr="00EF282C">
        <w:t xml:space="preserve"> co-gen</w:t>
      </w:r>
      <w:r w:rsidR="00771C1D">
        <w:t>eration</w:t>
      </w:r>
      <w:r w:rsidR="004F1A0D">
        <w:t>,</w:t>
      </w:r>
      <w:r w:rsidR="00771C1D">
        <w:t xml:space="preserve"> including the size and duration</w:t>
      </w:r>
      <w:r w:rsidR="004F1A0D">
        <w:t>,</w:t>
      </w:r>
      <w:r w:rsidR="00771C1D">
        <w:t xml:space="preserve"> </w:t>
      </w:r>
      <w:r w:rsidR="004F1A0D">
        <w:t xml:space="preserve">that can serve </w:t>
      </w:r>
      <w:r w:rsidR="00771C1D">
        <w:t xml:space="preserve">the load project if </w:t>
      </w:r>
      <w:r w:rsidR="004F1A0D">
        <w:t xml:space="preserve">it is </w:t>
      </w:r>
      <w:r w:rsidR="00771C1D">
        <w:t>disconnected from the grid</w:t>
      </w:r>
      <w:r w:rsidR="00BA07BB">
        <w:t xml:space="preserve"> </w:t>
      </w:r>
      <w:sdt>
        <w:sdtPr>
          <w:id w:val="-969289388"/>
          <w:placeholder>
            <w:docPart w:val="C11527E433F146449A4F04F9A832B5E6"/>
          </w:placeholder>
          <w:showingPlcHdr/>
        </w:sdtPr>
        <w:sdtEndPr>
          <w:rPr>
            <w:color w:val="EE0000"/>
          </w:rPr>
        </w:sdtEndPr>
        <w:sdtContent>
          <w:r w:rsidR="00BA07BB" w:rsidRPr="00844B79">
            <w:rPr>
              <w:rStyle w:val="PlaceholderText"/>
              <w:color w:val="EE0000"/>
            </w:rPr>
            <w:t>Click or tap here to enter text.</w:t>
          </w:r>
        </w:sdtContent>
      </w:sdt>
    </w:p>
    <w:p w14:paraId="0337A12D" w14:textId="1FB5C714" w:rsidR="20DD114C" w:rsidRPr="00C75518" w:rsidRDefault="00F115F0" w:rsidP="001B4812">
      <w:pPr>
        <w:pStyle w:val="ListParagraph"/>
        <w:numPr>
          <w:ilvl w:val="1"/>
          <w:numId w:val="1"/>
        </w:numPr>
        <w:ind w:left="1080"/>
      </w:pPr>
      <w:r w:rsidRPr="00C749EF">
        <w:t xml:space="preserve">Net </w:t>
      </w:r>
      <w:r w:rsidR="00FE7318" w:rsidRPr="00C749EF">
        <w:t xml:space="preserve">behind-the-meter </w:t>
      </w:r>
      <w:r w:rsidRPr="00C749EF">
        <w:t>load</w:t>
      </w:r>
      <w:r w:rsidR="00BA07BB">
        <w:t xml:space="preserve"> </w:t>
      </w:r>
      <w:sdt>
        <w:sdtPr>
          <w:id w:val="440037731"/>
          <w:placeholder>
            <w:docPart w:val="69FFEF0B4D6A4A6B80519524DE53727C"/>
          </w:placeholder>
          <w:showingPlcHdr/>
        </w:sdtPr>
        <w:sdtEndPr>
          <w:rPr>
            <w:color w:val="EE0000"/>
          </w:rPr>
        </w:sdtEndPr>
        <w:sdtContent>
          <w:r w:rsidR="00BA07BB" w:rsidRPr="00844B79">
            <w:rPr>
              <w:rStyle w:val="PlaceholderText"/>
              <w:color w:val="EE0000"/>
            </w:rPr>
            <w:t>Click or tap here to enter text.</w:t>
          </w:r>
        </w:sdtContent>
      </w:sdt>
    </w:p>
    <w:p w14:paraId="0504001D" w14:textId="3B2B6163" w:rsidR="20DD114C" w:rsidRPr="00C75518" w:rsidRDefault="20DD114C" w:rsidP="00F6651D">
      <w:pPr>
        <w:pStyle w:val="ListParagraph"/>
        <w:ind w:left="1080"/>
      </w:pPr>
    </w:p>
    <w:p w14:paraId="492C6104" w14:textId="3DC87E6F" w:rsidR="20DD114C" w:rsidRPr="00D3593B" w:rsidRDefault="00615137" w:rsidP="0005317B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3593B">
        <w:rPr>
          <w:b/>
          <w:bCs/>
        </w:rPr>
        <w:t xml:space="preserve">Power </w:t>
      </w:r>
      <w:r w:rsidR="00FE7318" w:rsidRPr="00D3593B">
        <w:rPr>
          <w:b/>
          <w:bCs/>
        </w:rPr>
        <w:t>Q</w:t>
      </w:r>
      <w:r w:rsidRPr="00D3593B">
        <w:rPr>
          <w:b/>
          <w:bCs/>
        </w:rPr>
        <w:t xml:space="preserve">uality </w:t>
      </w:r>
      <w:r w:rsidR="00FE7318" w:rsidRPr="00D3593B">
        <w:rPr>
          <w:b/>
          <w:bCs/>
        </w:rPr>
        <w:t>R</w:t>
      </w:r>
      <w:r w:rsidRPr="00D3593B">
        <w:rPr>
          <w:b/>
          <w:bCs/>
        </w:rPr>
        <w:t>equirement</w:t>
      </w:r>
    </w:p>
    <w:p w14:paraId="78371400" w14:textId="02F9D8DA" w:rsidR="00793BC7" w:rsidRPr="008C2FF9" w:rsidRDefault="00793BC7" w:rsidP="001B4812">
      <w:pPr>
        <w:pStyle w:val="ListParagraph"/>
        <w:numPr>
          <w:ilvl w:val="1"/>
          <w:numId w:val="1"/>
        </w:numPr>
        <w:ind w:left="1080"/>
      </w:pPr>
      <w:r>
        <w:t>Specify any power quality requirement for the load such as</w:t>
      </w:r>
      <w:r w:rsidR="000B7317">
        <w:t xml:space="preserve"> limitations </w:t>
      </w:r>
      <w:r w:rsidR="001064D0">
        <w:t xml:space="preserve">due to voltage flicker, harmonic distortion, </w:t>
      </w:r>
      <w:r w:rsidR="00543C0E">
        <w:t>over</w:t>
      </w:r>
      <w:r w:rsidR="00AA19A4">
        <w:t>- or under</w:t>
      </w:r>
      <w:r w:rsidR="00FF53AF">
        <w:t xml:space="preserve">-voltage, or </w:t>
      </w:r>
      <w:r w:rsidR="00AA19A4">
        <w:t>other restrictions</w:t>
      </w:r>
      <w:r w:rsidR="006A5241">
        <w:t>.</w:t>
      </w:r>
      <w:r w:rsidR="00BA07BB">
        <w:t xml:space="preserve"> </w:t>
      </w:r>
      <w:sdt>
        <w:sdtPr>
          <w:id w:val="460690732"/>
          <w:placeholder>
            <w:docPart w:val="F1B683C504184812B339CD9681ADF9EC"/>
          </w:placeholder>
          <w:showingPlcHdr/>
        </w:sdtPr>
        <w:sdtEndPr>
          <w:rPr>
            <w:color w:val="EE0000"/>
          </w:rPr>
        </w:sdtEndPr>
        <w:sdtContent>
          <w:r w:rsidR="00BA07BB" w:rsidRPr="00844B79">
            <w:rPr>
              <w:rStyle w:val="PlaceholderText"/>
              <w:color w:val="EE0000"/>
            </w:rPr>
            <w:t>Click or tap here to enter text.</w:t>
          </w:r>
        </w:sdtContent>
      </w:sdt>
    </w:p>
    <w:p w14:paraId="7372D806" w14:textId="77777777" w:rsidR="0054247B" w:rsidRPr="008C2FF9" w:rsidRDefault="0054247B" w:rsidP="001B4812">
      <w:pPr>
        <w:pStyle w:val="ListParagraph"/>
      </w:pPr>
    </w:p>
    <w:p w14:paraId="0467BB9A" w14:textId="59E4C87E" w:rsidR="008603A5" w:rsidRPr="00D3593B" w:rsidRDefault="00542045" w:rsidP="00EE0201">
      <w:pPr>
        <w:rPr>
          <w:b/>
          <w:bCs/>
          <w:u w:val="single"/>
        </w:rPr>
      </w:pPr>
      <w:r w:rsidRPr="00D3593B">
        <w:rPr>
          <w:b/>
          <w:bCs/>
          <w:u w:val="single"/>
        </w:rPr>
        <w:t xml:space="preserve">Additional </w:t>
      </w:r>
      <w:r w:rsidR="21C232D6" w:rsidRPr="00D3593B">
        <w:rPr>
          <w:b/>
          <w:bCs/>
          <w:u w:val="single"/>
        </w:rPr>
        <w:t>I</w:t>
      </w:r>
      <w:r w:rsidR="00D02747" w:rsidRPr="00D3593B">
        <w:rPr>
          <w:b/>
          <w:bCs/>
          <w:u w:val="single"/>
        </w:rPr>
        <w:t>nformation</w:t>
      </w:r>
    </w:p>
    <w:p w14:paraId="22E138E1" w14:textId="77777777" w:rsidR="00A623B4" w:rsidRPr="00D3593B" w:rsidRDefault="00A623B4" w:rsidP="00D3593B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3593B">
        <w:rPr>
          <w:b/>
          <w:bCs/>
        </w:rPr>
        <w:t>Load Step Change and Ramp Rate</w:t>
      </w:r>
    </w:p>
    <w:p w14:paraId="354FC35D" w14:textId="77777777" w:rsidR="00A623B4" w:rsidRDefault="00A623B4" w:rsidP="00F6651D">
      <w:pPr>
        <w:pStyle w:val="ListParagraph"/>
      </w:pPr>
      <w:r>
        <w:t>Detailed explanation of load step size and rate of change of load</w:t>
      </w:r>
    </w:p>
    <w:p w14:paraId="5006A665" w14:textId="6E5C46A1" w:rsidR="00A623B4" w:rsidRDefault="00A623B4" w:rsidP="001B4812">
      <w:pPr>
        <w:pStyle w:val="ListParagraph"/>
        <w:numPr>
          <w:ilvl w:val="1"/>
          <w:numId w:val="2"/>
        </w:numPr>
      </w:pPr>
      <w:r>
        <w:t>Maximum step change in MW and MVAR</w:t>
      </w:r>
      <w:r w:rsidR="00BA07BB">
        <w:t xml:space="preserve"> </w:t>
      </w:r>
      <w:sdt>
        <w:sdtPr>
          <w:id w:val="-1320336459"/>
          <w:placeholder>
            <w:docPart w:val="38E82DDCAE5D4BB0805923D9D894C60E"/>
          </w:placeholder>
          <w:showingPlcHdr/>
        </w:sdtPr>
        <w:sdtEndPr>
          <w:rPr>
            <w:color w:val="EE0000"/>
          </w:rPr>
        </w:sdtEndPr>
        <w:sdtContent>
          <w:r w:rsidR="00BA07BB" w:rsidRPr="00844B79">
            <w:rPr>
              <w:rStyle w:val="PlaceholderText"/>
              <w:color w:val="EE0000"/>
            </w:rPr>
            <w:t>Click or tap here to enter text.</w:t>
          </w:r>
        </w:sdtContent>
      </w:sdt>
    </w:p>
    <w:p w14:paraId="2A2A41D7" w14:textId="4F458789" w:rsidR="00A623B4" w:rsidRDefault="00A623B4" w:rsidP="001B4812">
      <w:pPr>
        <w:pStyle w:val="ListParagraph"/>
        <w:numPr>
          <w:ilvl w:val="1"/>
          <w:numId w:val="2"/>
        </w:numPr>
      </w:pPr>
      <w:r>
        <w:t>Maximum rate of change</w:t>
      </w:r>
      <w:r w:rsidRPr="00923F2B">
        <w:t xml:space="preserve"> </w:t>
      </w:r>
      <w:r>
        <w:t>in MW and MVAR</w:t>
      </w:r>
      <w:r w:rsidR="00BA07BB">
        <w:t xml:space="preserve"> </w:t>
      </w:r>
      <w:sdt>
        <w:sdtPr>
          <w:id w:val="-687129390"/>
          <w:placeholder>
            <w:docPart w:val="283EC525F1C140CE92F8E7A57439EB9A"/>
          </w:placeholder>
          <w:showingPlcHdr/>
        </w:sdtPr>
        <w:sdtEndPr>
          <w:rPr>
            <w:color w:val="EE0000"/>
          </w:rPr>
        </w:sdtEndPr>
        <w:sdtContent>
          <w:r w:rsidR="00BA07BB" w:rsidRPr="00844B79">
            <w:rPr>
              <w:rStyle w:val="PlaceholderText"/>
              <w:color w:val="EE0000"/>
            </w:rPr>
            <w:t>Click or tap here to enter text.</w:t>
          </w:r>
        </w:sdtContent>
      </w:sdt>
    </w:p>
    <w:p w14:paraId="322CA415" w14:textId="4B983A9C" w:rsidR="00A623B4" w:rsidRDefault="00A623B4" w:rsidP="001B4812">
      <w:pPr>
        <w:pStyle w:val="ListParagraph"/>
        <w:numPr>
          <w:ilvl w:val="1"/>
          <w:numId w:val="2"/>
        </w:numPr>
      </w:pPr>
      <w:r>
        <w:t>Step change during normal operation</w:t>
      </w:r>
      <w:r w:rsidRPr="00923F2B">
        <w:t xml:space="preserve"> </w:t>
      </w:r>
      <w:r>
        <w:t>in MW and MVAR</w:t>
      </w:r>
      <w:r w:rsidR="00BA07BB">
        <w:t xml:space="preserve"> </w:t>
      </w:r>
      <w:sdt>
        <w:sdtPr>
          <w:id w:val="669916214"/>
          <w:placeholder>
            <w:docPart w:val="D834D98EE21B45538112AEE36D55322E"/>
          </w:placeholder>
          <w:showingPlcHdr/>
        </w:sdtPr>
        <w:sdtEndPr>
          <w:rPr>
            <w:color w:val="EE0000"/>
          </w:rPr>
        </w:sdtEndPr>
        <w:sdtContent>
          <w:r w:rsidR="00BA07BB" w:rsidRPr="00844B79">
            <w:rPr>
              <w:rStyle w:val="PlaceholderText"/>
              <w:color w:val="EE0000"/>
            </w:rPr>
            <w:t>Click or tap here to enter text.</w:t>
          </w:r>
        </w:sdtContent>
      </w:sdt>
    </w:p>
    <w:p w14:paraId="759F7E56" w14:textId="639CE740" w:rsidR="00A623B4" w:rsidRDefault="00A623B4" w:rsidP="001B4812">
      <w:pPr>
        <w:pStyle w:val="ListParagraph"/>
        <w:numPr>
          <w:ilvl w:val="1"/>
          <w:numId w:val="2"/>
        </w:numPr>
      </w:pPr>
      <w:r>
        <w:t>Rate change during normal operation in MW and MVAR</w:t>
      </w:r>
      <w:r w:rsidR="00BA07BB">
        <w:t xml:space="preserve"> </w:t>
      </w:r>
      <w:sdt>
        <w:sdtPr>
          <w:id w:val="1039555684"/>
          <w:placeholder>
            <w:docPart w:val="129BC3D4BF714FA8ADADD3778E71272E"/>
          </w:placeholder>
          <w:showingPlcHdr/>
        </w:sdtPr>
        <w:sdtEndPr>
          <w:rPr>
            <w:color w:val="EE0000"/>
          </w:rPr>
        </w:sdtEndPr>
        <w:sdtContent>
          <w:r w:rsidR="00BA07BB" w:rsidRPr="00844B79">
            <w:rPr>
              <w:rStyle w:val="PlaceholderText"/>
              <w:color w:val="EE0000"/>
            </w:rPr>
            <w:t>Click or tap here to enter text.</w:t>
          </w:r>
        </w:sdtContent>
      </w:sdt>
    </w:p>
    <w:p w14:paraId="31F4E9A0" w14:textId="77777777" w:rsidR="00BA07BB" w:rsidRDefault="00BA07BB" w:rsidP="00D3593B">
      <w:pPr>
        <w:pStyle w:val="ListParagraph"/>
        <w:ind w:left="360"/>
      </w:pPr>
    </w:p>
    <w:p w14:paraId="748929CB" w14:textId="19C1916E" w:rsidR="00905937" w:rsidRPr="00D3593B" w:rsidRDefault="00905937" w:rsidP="00D3593B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3593B">
        <w:rPr>
          <w:b/>
          <w:bCs/>
        </w:rPr>
        <w:t>Load Cycling Behavior</w:t>
      </w:r>
    </w:p>
    <w:p w14:paraId="615E834E" w14:textId="6CF235E7" w:rsidR="00905937" w:rsidRDefault="00C42903" w:rsidP="00D3593B">
      <w:pPr>
        <w:pStyle w:val="ListParagraph"/>
        <w:numPr>
          <w:ilvl w:val="1"/>
          <w:numId w:val="1"/>
        </w:numPr>
        <w:spacing w:after="0"/>
        <w:ind w:left="1080"/>
      </w:pPr>
      <w:r>
        <w:t xml:space="preserve">Detailed explanation of continually varying demand </w:t>
      </w:r>
      <w:r w:rsidR="008721A8">
        <w:t xml:space="preserve">or </w:t>
      </w:r>
      <w:r>
        <w:t>load oscillations</w:t>
      </w:r>
      <w:r w:rsidR="008721A8">
        <w:t xml:space="preserve"> at expected frequency of oscillation</w:t>
      </w:r>
      <w:r w:rsidR="0762E347">
        <w:t xml:space="preserve"> (0.1 Hz or greater)</w:t>
      </w:r>
      <w:r w:rsidR="00DE674E">
        <w:t>.</w:t>
      </w:r>
      <w:r w:rsidR="0005317B" w:rsidRPr="0005317B">
        <w:t xml:space="preserve"> </w:t>
      </w:r>
      <w:r w:rsidR="0005317B">
        <w:t xml:space="preserve">For example, continual fluctuations caused by job scheduling in AI, Crypto load, or industrial processes. </w:t>
      </w:r>
      <w:r w:rsidR="00BA07BB">
        <w:t xml:space="preserve"> </w:t>
      </w:r>
      <w:sdt>
        <w:sdtPr>
          <w:id w:val="1606236099"/>
          <w:placeholder>
            <w:docPart w:val="25C5A13F07854099A2CED419AE8791CF"/>
          </w:placeholder>
          <w:showingPlcHdr/>
        </w:sdtPr>
        <w:sdtEndPr/>
        <w:sdtContent>
          <w:r w:rsidR="00BA07BB" w:rsidRPr="0005317B">
            <w:rPr>
              <w:rStyle w:val="PlaceholderText"/>
              <w:color w:val="EE0000"/>
            </w:rPr>
            <w:t>Click or tap here to enter text.</w:t>
          </w:r>
        </w:sdtContent>
      </w:sdt>
    </w:p>
    <w:p w14:paraId="52C3CFC2" w14:textId="77777777" w:rsidR="0005317B" w:rsidRDefault="0005317B" w:rsidP="00D3593B">
      <w:pPr>
        <w:spacing w:after="0"/>
      </w:pPr>
    </w:p>
    <w:p w14:paraId="692375F3" w14:textId="76C71828" w:rsidR="001E1B70" w:rsidRPr="00D3593B" w:rsidRDefault="00525DB3" w:rsidP="00D3593B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3593B">
        <w:rPr>
          <w:b/>
          <w:bCs/>
        </w:rPr>
        <w:t>Offloading / Onboarding Demand Between Multiple Sites</w:t>
      </w:r>
    </w:p>
    <w:p w14:paraId="254A4FC5" w14:textId="4E3926EC" w:rsidR="00ED087F" w:rsidRDefault="00A32C58" w:rsidP="00D3593B">
      <w:pPr>
        <w:pStyle w:val="ListParagraph"/>
        <w:numPr>
          <w:ilvl w:val="1"/>
          <w:numId w:val="1"/>
        </w:numPr>
        <w:ind w:left="1080"/>
      </w:pPr>
      <w:r>
        <w:t xml:space="preserve">Detailed explanation of </w:t>
      </w:r>
      <w:r w:rsidR="00ED087F">
        <w:t>switching demand between multiple</w:t>
      </w:r>
      <w:r>
        <w:t xml:space="preserve"> sites </w:t>
      </w:r>
      <w:r w:rsidR="0005317B">
        <w:t xml:space="preserve">including </w:t>
      </w:r>
      <w:r w:rsidR="00D61B3E">
        <w:t>MW amount</w:t>
      </w:r>
      <w:r w:rsidR="0073616B">
        <w:t>,</w:t>
      </w:r>
      <w:r w:rsidR="00D61B3E">
        <w:t xml:space="preserve"> frequency</w:t>
      </w:r>
      <w:r w:rsidR="0073616B">
        <w:t>, and anticipated sites for</w:t>
      </w:r>
      <w:r w:rsidR="00D61B3E">
        <w:t xml:space="preserve"> switching</w:t>
      </w:r>
      <w:r w:rsidR="00BA07BB">
        <w:t xml:space="preserve"> </w:t>
      </w:r>
      <w:sdt>
        <w:sdtPr>
          <w:id w:val="-208723825"/>
          <w:placeholder>
            <w:docPart w:val="D0E7C82150DF4290A8B7CC8E9935EB0B"/>
          </w:placeholder>
          <w:showingPlcHdr/>
        </w:sdtPr>
        <w:sdtEndPr>
          <w:rPr>
            <w:color w:val="EE0000"/>
          </w:rPr>
        </w:sdtEndPr>
        <w:sdtContent>
          <w:r w:rsidR="00BA07BB" w:rsidRPr="0005317B">
            <w:rPr>
              <w:rStyle w:val="PlaceholderText"/>
              <w:color w:val="EE0000"/>
            </w:rPr>
            <w:t>Click or tap here to enter text.</w:t>
          </w:r>
        </w:sdtContent>
      </w:sdt>
    </w:p>
    <w:p w14:paraId="674D23FF" w14:textId="77777777" w:rsidR="0005317B" w:rsidRDefault="0005317B" w:rsidP="00D3593B">
      <w:pPr>
        <w:pStyle w:val="ListParagraph"/>
      </w:pPr>
    </w:p>
    <w:p w14:paraId="6107E6C6" w14:textId="0197068D" w:rsidR="00A623B4" w:rsidRPr="00D3593B" w:rsidRDefault="00A623B4" w:rsidP="00D3593B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3593B">
        <w:rPr>
          <w:b/>
          <w:bCs/>
        </w:rPr>
        <w:t>Site Contro</w:t>
      </w:r>
      <w:r w:rsidR="0005317B" w:rsidRPr="00D3593B">
        <w:rPr>
          <w:b/>
          <w:bCs/>
        </w:rPr>
        <w:t>l &amp; Site Plan</w:t>
      </w:r>
    </w:p>
    <w:p w14:paraId="74150D7D" w14:textId="19E30865" w:rsidR="0005317B" w:rsidRPr="00D3593B" w:rsidRDefault="00A623B4" w:rsidP="00D3593B">
      <w:pPr>
        <w:pStyle w:val="ListParagraph"/>
        <w:numPr>
          <w:ilvl w:val="1"/>
          <w:numId w:val="1"/>
        </w:numPr>
        <w:ind w:left="1080"/>
        <w:rPr>
          <w:sz w:val="23"/>
          <w:szCs w:val="23"/>
        </w:rPr>
      </w:pPr>
      <w:r w:rsidRPr="00D3593B">
        <w:rPr>
          <w:sz w:val="23"/>
          <w:szCs w:val="23"/>
        </w:rPr>
        <w:t>Site Control is the land right(s) sufficient to develop, construct, operate, and maintain the Load interconnection (</w:t>
      </w:r>
      <w:r w:rsidRPr="00D3593B">
        <w:rPr>
          <w:i/>
          <w:iCs/>
          <w:sz w:val="23"/>
          <w:szCs w:val="23"/>
        </w:rPr>
        <w:t>e.g.</w:t>
      </w:r>
      <w:r w:rsidRPr="00D3593B">
        <w:rPr>
          <w:sz w:val="23"/>
          <w:szCs w:val="23"/>
        </w:rPr>
        <w:t>, ownership of, a leasehold interest in, or a right to develop a site of sufficient size; an option to purchase or acquire a leasehold site of sufficient size</w:t>
      </w:r>
      <w:r w:rsidR="0005317B" w:rsidRPr="00D3593B">
        <w:rPr>
          <w:sz w:val="23"/>
          <w:szCs w:val="23"/>
        </w:rPr>
        <w:t>)</w:t>
      </w:r>
      <w:r w:rsidR="0005317B" w:rsidRPr="077986B5">
        <w:rPr>
          <w:sz w:val="23"/>
          <w:szCs w:val="23"/>
        </w:rPr>
        <w:t xml:space="preserve">. Does the customer have site control? </w:t>
      </w:r>
      <w:sdt>
        <w:sdtPr>
          <w:rPr>
            <w:rFonts w:ascii="MS Gothic" w:eastAsia="MS Gothic" w:hAnsi="MS Gothic"/>
            <w:color w:val="FF0000"/>
          </w:rPr>
          <w:id w:val="1190801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17B" w:rsidRPr="077986B5">
            <w:rPr>
              <w:rFonts w:ascii="MS Gothic" w:eastAsia="MS Gothic" w:hAnsi="MS Gothic"/>
              <w:color w:val="FF0000"/>
            </w:rPr>
            <w:t>☐</w:t>
          </w:r>
        </w:sdtContent>
      </w:sdt>
    </w:p>
    <w:p w14:paraId="3418AA6D" w14:textId="4BA22CB1" w:rsidR="0005317B" w:rsidRPr="00C57648" w:rsidRDefault="0005317B" w:rsidP="0005317B">
      <w:pPr>
        <w:pStyle w:val="ListParagraph"/>
        <w:numPr>
          <w:ilvl w:val="1"/>
          <w:numId w:val="1"/>
        </w:numPr>
        <w:ind w:left="1080"/>
        <w:rPr>
          <w:spacing w:val="-2"/>
        </w:rPr>
      </w:pPr>
      <w:r w:rsidRPr="00C57648">
        <w:rPr>
          <w:spacing w:val="-2"/>
        </w:rPr>
        <w:t>Provide a d</w:t>
      </w:r>
      <w:r w:rsidR="00372B17" w:rsidRPr="00C57648">
        <w:rPr>
          <w:spacing w:val="-2"/>
        </w:rPr>
        <w:t xml:space="preserve">etailed site plan and equipment layout detailing the conceptual design of the proposed facility and how it is situated within the area that is covered by </w:t>
      </w:r>
      <w:proofErr w:type="gramStart"/>
      <w:r w:rsidR="00372B17" w:rsidRPr="00C57648">
        <w:rPr>
          <w:spacing w:val="-2"/>
        </w:rPr>
        <w:t>the Site</w:t>
      </w:r>
      <w:proofErr w:type="gramEnd"/>
      <w:r w:rsidR="00372B17" w:rsidRPr="00C57648">
        <w:rPr>
          <w:spacing w:val="-2"/>
        </w:rPr>
        <w:t xml:space="preserve"> Control and available for the Eligible Customer’s use. </w:t>
      </w:r>
      <w:r w:rsidRPr="00C57648">
        <w:rPr>
          <w:spacing w:val="-2"/>
        </w:rPr>
        <w:t xml:space="preserve">Check to confirm the Site Plan has been uploaded to the Interconnection portal </w:t>
      </w:r>
      <w:sdt>
        <w:sdtPr>
          <w:rPr>
            <w:rFonts w:ascii="MS Gothic" w:eastAsia="MS Gothic" w:hAnsi="MS Gothic"/>
            <w:color w:val="FF0000"/>
            <w:spacing w:val="-2"/>
          </w:rPr>
          <w:id w:val="-67742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7648">
            <w:rPr>
              <w:rFonts w:ascii="MS Gothic" w:eastAsia="MS Gothic" w:hAnsi="MS Gothic" w:hint="eastAsia"/>
              <w:color w:val="FF0000"/>
              <w:spacing w:val="-2"/>
            </w:rPr>
            <w:t>☐</w:t>
          </w:r>
        </w:sdtContent>
      </w:sdt>
    </w:p>
    <w:p w14:paraId="674A3CA6" w14:textId="314EF735" w:rsidR="00372B17" w:rsidRDefault="00372B17" w:rsidP="00D3593B">
      <w:pPr>
        <w:pStyle w:val="ListParagraph"/>
        <w:ind w:left="1080"/>
      </w:pPr>
      <w:r>
        <w:t xml:space="preserve">Site Plan should include the following details: </w:t>
      </w:r>
    </w:p>
    <w:p w14:paraId="26059EA6" w14:textId="77777777" w:rsidR="00372B17" w:rsidRDefault="00372B17" w:rsidP="00D3593B">
      <w:pPr>
        <w:pStyle w:val="ListParagraph"/>
        <w:numPr>
          <w:ilvl w:val="2"/>
          <w:numId w:val="3"/>
        </w:numPr>
        <w:ind w:left="1440"/>
      </w:pPr>
      <w:r>
        <w:t xml:space="preserve">Project Boundaries </w:t>
      </w:r>
    </w:p>
    <w:p w14:paraId="40A400D3" w14:textId="77777777" w:rsidR="00372B17" w:rsidRDefault="00372B17" w:rsidP="00D3593B">
      <w:pPr>
        <w:pStyle w:val="ListParagraph"/>
        <w:numPr>
          <w:ilvl w:val="2"/>
          <w:numId w:val="3"/>
        </w:numPr>
        <w:ind w:left="1440"/>
      </w:pPr>
      <w:r>
        <w:t>Point of Interconnection (POI) and the tie-line route from the project site to the POI.</w:t>
      </w:r>
    </w:p>
    <w:p w14:paraId="1AC262DF" w14:textId="27996609" w:rsidR="008113E2" w:rsidRPr="00462D11" w:rsidRDefault="00372B17" w:rsidP="00D3593B">
      <w:pPr>
        <w:pStyle w:val="ListParagraph"/>
        <w:numPr>
          <w:ilvl w:val="2"/>
          <w:numId w:val="3"/>
        </w:numPr>
        <w:ind w:left="1440"/>
      </w:pPr>
      <w:r>
        <w:t xml:space="preserve">Layout of the project equipment such as transformers, feeders, load site </w:t>
      </w:r>
    </w:p>
    <w:sectPr w:rsidR="008113E2" w:rsidRPr="00462D11" w:rsidSect="00D3593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0CE7" w14:textId="77777777" w:rsidR="00676FB8" w:rsidRDefault="00676FB8" w:rsidP="00A648CB">
      <w:pPr>
        <w:spacing w:after="0" w:line="240" w:lineRule="auto"/>
      </w:pPr>
      <w:r>
        <w:separator/>
      </w:r>
    </w:p>
  </w:endnote>
  <w:endnote w:type="continuationSeparator" w:id="0">
    <w:p w14:paraId="3E72B19E" w14:textId="77777777" w:rsidR="00676FB8" w:rsidRDefault="00676FB8" w:rsidP="00A648CB">
      <w:pPr>
        <w:spacing w:after="0" w:line="240" w:lineRule="auto"/>
      </w:pPr>
      <w:r>
        <w:continuationSeparator/>
      </w:r>
    </w:p>
  </w:endnote>
  <w:endnote w:type="continuationNotice" w:id="1">
    <w:p w14:paraId="268F404D" w14:textId="77777777" w:rsidR="00676FB8" w:rsidRDefault="00676F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F28B" w14:textId="77777777" w:rsidR="00676FB8" w:rsidRDefault="00676FB8" w:rsidP="00A648CB">
      <w:pPr>
        <w:spacing w:after="0" w:line="240" w:lineRule="auto"/>
      </w:pPr>
      <w:r>
        <w:separator/>
      </w:r>
    </w:p>
  </w:footnote>
  <w:footnote w:type="continuationSeparator" w:id="0">
    <w:p w14:paraId="047DD731" w14:textId="77777777" w:rsidR="00676FB8" w:rsidRDefault="00676FB8" w:rsidP="00A648CB">
      <w:pPr>
        <w:spacing w:after="0" w:line="240" w:lineRule="auto"/>
      </w:pPr>
      <w:r>
        <w:continuationSeparator/>
      </w:r>
    </w:p>
  </w:footnote>
  <w:footnote w:type="continuationNotice" w:id="1">
    <w:p w14:paraId="42340758" w14:textId="77777777" w:rsidR="00676FB8" w:rsidRDefault="00676FB8">
      <w:pPr>
        <w:spacing w:after="0" w:line="240" w:lineRule="auto"/>
      </w:pPr>
    </w:p>
  </w:footnote>
  <w:footnote w:id="2">
    <w:p w14:paraId="41E7E909" w14:textId="003D7FE0" w:rsidR="00A648CB" w:rsidRDefault="00A648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6591E">
        <w:t>The “Modeling Data Summary of NYISO Interconnection Projects</w:t>
      </w:r>
      <w:r w:rsidR="00DF39E2">
        <w:t>” form can be found on the NYISO Interconnections page</w:t>
      </w:r>
      <w:r w:rsidR="002834A6">
        <w:t xml:space="preserve"> </w:t>
      </w:r>
      <w:r w:rsidR="00E54A41">
        <w:t xml:space="preserve">at </w:t>
      </w:r>
      <w:hyperlink r:id="rId1" w:history="1">
        <w:r w:rsidR="000D2DF7" w:rsidRPr="000D1BFE">
          <w:rPr>
            <w:rStyle w:val="Hyperlink"/>
          </w:rPr>
          <w:t>https://www.nyiso.com/interconnections</w:t>
        </w:r>
      </w:hyperlink>
      <w:r w:rsidR="000D2DF7">
        <w:t xml:space="preserve"> under </w:t>
      </w:r>
      <w:r w:rsidR="00070200">
        <w:t>t</w:t>
      </w:r>
      <w:r w:rsidR="006E6F97">
        <w:t xml:space="preserve">he </w:t>
      </w:r>
      <w:r w:rsidR="000D2DF7">
        <w:t>“</w:t>
      </w:r>
      <w:r w:rsidR="006E6F97">
        <w:t xml:space="preserve">Additional </w:t>
      </w:r>
      <w:r w:rsidR="00CC55C3">
        <w:t>Request Forms &amp; Other Forms” section.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34B1" w14:textId="11973331" w:rsidR="00F3073E" w:rsidRDefault="00F3073E" w:rsidP="00D3593B">
    <w:pPr>
      <w:spacing w:after="0"/>
    </w:pPr>
    <w:r w:rsidRPr="00F3073E">
      <w:rPr>
        <w:b/>
      </w:rPr>
      <w:t>Project Queue Number</w:t>
    </w:r>
    <w:r>
      <w:rPr>
        <w:b/>
      </w:rPr>
      <w:t>:</w:t>
    </w:r>
    <w:r w:rsidRPr="00F3073E">
      <w:t xml:space="preserve"> </w:t>
    </w:r>
    <w:sdt>
      <w:sdtPr>
        <w:id w:val="1948427083"/>
        <w:placeholder>
          <w:docPart w:val="9B3DBE7725F24A8A90195926489B1A5A"/>
        </w:placeholder>
        <w:showingPlcHdr/>
      </w:sdtPr>
      <w:sdtEndPr/>
      <w:sdtContent>
        <w:r w:rsidRPr="00F3073E">
          <w:rPr>
            <w:rStyle w:val="PlaceholderText"/>
            <w:color w:val="EE0000"/>
          </w:rPr>
          <w:t>Click or tap here to enter text.</w:t>
        </w:r>
      </w:sdtContent>
    </w:sdt>
    <w:r w:rsidR="000E30EA">
      <w:t xml:space="preserve">  </w:t>
    </w:r>
    <w:r w:rsidR="000E30EA">
      <w:tab/>
    </w:r>
    <w:r w:rsidR="000E30EA">
      <w:tab/>
    </w:r>
    <w:r w:rsidR="000E30EA">
      <w:tab/>
    </w:r>
    <w:r w:rsidR="000E30EA" w:rsidRPr="00015BD8">
      <w:rPr>
        <w:b/>
        <w:bCs/>
      </w:rPr>
      <w:t>Date:</w:t>
    </w:r>
    <w:r w:rsidR="000E30EA">
      <w:t xml:space="preserve"> </w:t>
    </w:r>
    <w:sdt>
      <w:sdtPr>
        <w:id w:val="260652409"/>
        <w:placeholder>
          <w:docPart w:val="50F9C50A98564EC885CB44286024B421"/>
        </w:placeholder>
        <w:showingPlcHdr/>
      </w:sdtPr>
      <w:sdtEndPr/>
      <w:sdtContent>
        <w:r w:rsidR="000E30EA" w:rsidRPr="00F3073E">
          <w:rPr>
            <w:rStyle w:val="PlaceholderText"/>
            <w:color w:val="EE0000"/>
          </w:rPr>
          <w:t>Click or tap here to enter text.</w:t>
        </w:r>
      </w:sdtContent>
    </w:sdt>
  </w:p>
  <w:p w14:paraId="7F9630AC" w14:textId="0C353F6B" w:rsidR="00F3073E" w:rsidRDefault="00F3073E" w:rsidP="00D3593B">
    <w:pPr>
      <w:spacing w:after="0"/>
    </w:pPr>
    <w:r w:rsidRPr="00F3073E">
      <w:rPr>
        <w:b/>
      </w:rPr>
      <w:t>Project Name</w:t>
    </w:r>
    <w:r>
      <w:rPr>
        <w:b/>
      </w:rPr>
      <w:t>:</w:t>
    </w:r>
    <w:r w:rsidRPr="00F3073E">
      <w:t xml:space="preserve"> </w:t>
    </w:r>
    <w:sdt>
      <w:sdtPr>
        <w:id w:val="-760064271"/>
        <w:placeholder>
          <w:docPart w:val="83305FE7CBB04B74A345CE071E7CD5AA"/>
        </w:placeholder>
        <w:showingPlcHdr/>
      </w:sdtPr>
      <w:sdtEndPr/>
      <w:sdtContent>
        <w:r w:rsidRPr="00F3073E">
          <w:rPr>
            <w:rStyle w:val="PlaceholderText"/>
            <w:color w:val="EE0000"/>
          </w:rPr>
          <w:t>Click or tap here to enter text.</w:t>
        </w:r>
      </w:sdtContent>
    </w:sdt>
    <w:r w:rsidR="00C57648" w:rsidRPr="00C57648">
      <w:rPr>
        <w:b/>
        <w:bCs/>
      </w:rPr>
      <w:t xml:space="preserve"> </w:t>
    </w:r>
    <w:r w:rsidR="00C57648">
      <w:rPr>
        <w:b/>
        <w:bCs/>
      </w:rPr>
      <w:tab/>
    </w:r>
    <w:r w:rsidR="00C57648">
      <w:rPr>
        <w:b/>
        <w:bCs/>
      </w:rPr>
      <w:tab/>
    </w:r>
    <w:r w:rsidR="00C57648">
      <w:rPr>
        <w:b/>
        <w:bCs/>
      </w:rPr>
      <w:tab/>
    </w:r>
    <w:r w:rsidR="00C57648">
      <w:rPr>
        <w:b/>
        <w:bCs/>
      </w:rPr>
      <w:tab/>
    </w:r>
    <w:r w:rsidR="00C57648">
      <w:rPr>
        <w:b/>
        <w:bCs/>
      </w:rPr>
      <w:tab/>
    </w:r>
  </w:p>
  <w:p w14:paraId="15E544BA" w14:textId="09B503A6" w:rsidR="000E30EA" w:rsidRPr="00CB7A11" w:rsidRDefault="000E30EA" w:rsidP="000E30EA">
    <w:pPr>
      <w:spacing w:after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D03"/>
    <w:multiLevelType w:val="hybridMultilevel"/>
    <w:tmpl w:val="D43E0C3A"/>
    <w:lvl w:ilvl="0" w:tplc="86806064">
      <w:start w:val="1"/>
      <w:numFmt w:val="decimal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5683"/>
    <w:multiLevelType w:val="hybridMultilevel"/>
    <w:tmpl w:val="51F45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721C6"/>
    <w:multiLevelType w:val="hybridMultilevel"/>
    <w:tmpl w:val="FD66D9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3B4061D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24955"/>
    <w:multiLevelType w:val="hybridMultilevel"/>
    <w:tmpl w:val="9AC85BE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88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4"/>
      <w:numFmt w:val="bullet"/>
      <w:lvlText w:val="-"/>
      <w:lvlJc w:val="left"/>
      <w:pPr>
        <w:ind w:left="6840" w:hanging="360"/>
      </w:pPr>
      <w:rPr>
        <w:rFonts w:ascii="Aptos" w:eastAsiaTheme="minorHAnsi" w:hAnsi="Aptos" w:cstheme="minorBidi" w:hint="default"/>
      </w:r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13D24D1"/>
    <w:multiLevelType w:val="hybridMultilevel"/>
    <w:tmpl w:val="59E8A038"/>
    <w:lvl w:ilvl="0" w:tplc="86806064">
      <w:start w:val="1"/>
      <w:numFmt w:val="decimal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C2C477F0">
      <w:start w:val="1"/>
      <w:numFmt w:val="lowerLetter"/>
      <w:lvlText w:val="%2."/>
      <w:lvlJc w:val="left"/>
      <w:pPr>
        <w:ind w:left="2880" w:hanging="360"/>
      </w:pPr>
      <w:rPr>
        <w:color w:val="auto"/>
      </w:rPr>
    </w:lvl>
    <w:lvl w:ilvl="2" w:tplc="13F4C8A6">
      <w:start w:val="1"/>
      <w:numFmt w:val="lowerRoman"/>
      <w:lvlText w:val="%3."/>
      <w:lvlJc w:val="right"/>
      <w:pPr>
        <w:ind w:left="3960" w:hanging="180"/>
      </w:pPr>
      <w:rPr>
        <w:color w:val="auto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EDFED15E">
      <w:start w:val="4"/>
      <w:numFmt w:val="bullet"/>
      <w:lvlText w:val="-"/>
      <w:lvlJc w:val="left"/>
      <w:pPr>
        <w:ind w:left="6840" w:hanging="360"/>
      </w:pPr>
      <w:rPr>
        <w:rFonts w:ascii="Aptos" w:eastAsiaTheme="minorHAnsi" w:hAnsi="Aptos" w:cstheme="minorBidi" w:hint="default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64594273">
    <w:abstractNumId w:val="4"/>
  </w:num>
  <w:num w:numId="2" w16cid:durableId="1577352867">
    <w:abstractNumId w:val="2"/>
  </w:num>
  <w:num w:numId="3" w16cid:durableId="47414405">
    <w:abstractNumId w:val="3"/>
  </w:num>
  <w:num w:numId="4" w16cid:durableId="1910799835">
    <w:abstractNumId w:val="0"/>
  </w:num>
  <w:num w:numId="5" w16cid:durableId="1763601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24"/>
    <w:rsid w:val="00003A70"/>
    <w:rsid w:val="000045E8"/>
    <w:rsid w:val="00006C85"/>
    <w:rsid w:val="00010518"/>
    <w:rsid w:val="000113BA"/>
    <w:rsid w:val="00013ACD"/>
    <w:rsid w:val="000324A8"/>
    <w:rsid w:val="000420BC"/>
    <w:rsid w:val="00047CEA"/>
    <w:rsid w:val="000508AA"/>
    <w:rsid w:val="00051DBF"/>
    <w:rsid w:val="0005317B"/>
    <w:rsid w:val="000572D8"/>
    <w:rsid w:val="00070200"/>
    <w:rsid w:val="000709F7"/>
    <w:rsid w:val="00076408"/>
    <w:rsid w:val="0007750F"/>
    <w:rsid w:val="0008208F"/>
    <w:rsid w:val="0008440E"/>
    <w:rsid w:val="00091A1D"/>
    <w:rsid w:val="00097340"/>
    <w:rsid w:val="000A28F9"/>
    <w:rsid w:val="000A4272"/>
    <w:rsid w:val="000B7317"/>
    <w:rsid w:val="000C1747"/>
    <w:rsid w:val="000D2DF7"/>
    <w:rsid w:val="000D6C23"/>
    <w:rsid w:val="000E30EA"/>
    <w:rsid w:val="000E4877"/>
    <w:rsid w:val="00104451"/>
    <w:rsid w:val="001064D0"/>
    <w:rsid w:val="0010769B"/>
    <w:rsid w:val="00107A43"/>
    <w:rsid w:val="00111136"/>
    <w:rsid w:val="00116991"/>
    <w:rsid w:val="00125959"/>
    <w:rsid w:val="00127004"/>
    <w:rsid w:val="00134A57"/>
    <w:rsid w:val="00135684"/>
    <w:rsid w:val="00145681"/>
    <w:rsid w:val="001540E8"/>
    <w:rsid w:val="00162A38"/>
    <w:rsid w:val="00171355"/>
    <w:rsid w:val="0017309B"/>
    <w:rsid w:val="001736AB"/>
    <w:rsid w:val="001757F7"/>
    <w:rsid w:val="00176D5C"/>
    <w:rsid w:val="001A2625"/>
    <w:rsid w:val="001A333E"/>
    <w:rsid w:val="001A3E93"/>
    <w:rsid w:val="001A4CFA"/>
    <w:rsid w:val="001A607C"/>
    <w:rsid w:val="001B11AA"/>
    <w:rsid w:val="001B4812"/>
    <w:rsid w:val="001C493A"/>
    <w:rsid w:val="001C6D0A"/>
    <w:rsid w:val="001C6FAA"/>
    <w:rsid w:val="001E1B70"/>
    <w:rsid w:val="001E7B9F"/>
    <w:rsid w:val="001F0817"/>
    <w:rsid w:val="001F14C4"/>
    <w:rsid w:val="001F6FC2"/>
    <w:rsid w:val="00212ACD"/>
    <w:rsid w:val="00217D40"/>
    <w:rsid w:val="00220EAC"/>
    <w:rsid w:val="00234F5A"/>
    <w:rsid w:val="00236184"/>
    <w:rsid w:val="00243A2B"/>
    <w:rsid w:val="00253680"/>
    <w:rsid w:val="00255AAB"/>
    <w:rsid w:val="002666FD"/>
    <w:rsid w:val="00270C6B"/>
    <w:rsid w:val="00275889"/>
    <w:rsid w:val="00275B08"/>
    <w:rsid w:val="00281D5D"/>
    <w:rsid w:val="002834A6"/>
    <w:rsid w:val="0028719D"/>
    <w:rsid w:val="00287B01"/>
    <w:rsid w:val="00290347"/>
    <w:rsid w:val="002937EC"/>
    <w:rsid w:val="002A0933"/>
    <w:rsid w:val="002B0E69"/>
    <w:rsid w:val="002B53A7"/>
    <w:rsid w:val="002C2BA1"/>
    <w:rsid w:val="002C3ECB"/>
    <w:rsid w:val="002C7241"/>
    <w:rsid w:val="002D1603"/>
    <w:rsid w:val="002D4276"/>
    <w:rsid w:val="002E032E"/>
    <w:rsid w:val="002F5CBB"/>
    <w:rsid w:val="002F64A5"/>
    <w:rsid w:val="00302804"/>
    <w:rsid w:val="00304551"/>
    <w:rsid w:val="00306746"/>
    <w:rsid w:val="00314612"/>
    <w:rsid w:val="00322661"/>
    <w:rsid w:val="0032508C"/>
    <w:rsid w:val="0032723D"/>
    <w:rsid w:val="00327332"/>
    <w:rsid w:val="00331A78"/>
    <w:rsid w:val="00335F74"/>
    <w:rsid w:val="00344A01"/>
    <w:rsid w:val="0036133A"/>
    <w:rsid w:val="0036222B"/>
    <w:rsid w:val="00365733"/>
    <w:rsid w:val="0036591E"/>
    <w:rsid w:val="00372B17"/>
    <w:rsid w:val="00380124"/>
    <w:rsid w:val="00380ACD"/>
    <w:rsid w:val="00381D8A"/>
    <w:rsid w:val="00384C25"/>
    <w:rsid w:val="00385A6B"/>
    <w:rsid w:val="003B2E8C"/>
    <w:rsid w:val="003C25ED"/>
    <w:rsid w:val="003E1051"/>
    <w:rsid w:val="003E68C9"/>
    <w:rsid w:val="003F1FA2"/>
    <w:rsid w:val="00401220"/>
    <w:rsid w:val="00401B55"/>
    <w:rsid w:val="0040395D"/>
    <w:rsid w:val="004064D9"/>
    <w:rsid w:val="00410D61"/>
    <w:rsid w:val="00422452"/>
    <w:rsid w:val="00427B20"/>
    <w:rsid w:val="00432CDB"/>
    <w:rsid w:val="004405D2"/>
    <w:rsid w:val="00453A02"/>
    <w:rsid w:val="00462D11"/>
    <w:rsid w:val="004655F6"/>
    <w:rsid w:val="0046715E"/>
    <w:rsid w:val="004864CB"/>
    <w:rsid w:val="004867D1"/>
    <w:rsid w:val="00492AFD"/>
    <w:rsid w:val="00493367"/>
    <w:rsid w:val="004962A3"/>
    <w:rsid w:val="004A56C4"/>
    <w:rsid w:val="004A608F"/>
    <w:rsid w:val="004B2121"/>
    <w:rsid w:val="004B3C7A"/>
    <w:rsid w:val="004B4170"/>
    <w:rsid w:val="004B5D5D"/>
    <w:rsid w:val="004B77AB"/>
    <w:rsid w:val="004D51A1"/>
    <w:rsid w:val="004D57EF"/>
    <w:rsid w:val="004E2A82"/>
    <w:rsid w:val="004E32D7"/>
    <w:rsid w:val="004F1A0D"/>
    <w:rsid w:val="004F24B7"/>
    <w:rsid w:val="00502989"/>
    <w:rsid w:val="005107A9"/>
    <w:rsid w:val="00513F57"/>
    <w:rsid w:val="00525DB3"/>
    <w:rsid w:val="00531792"/>
    <w:rsid w:val="00532EBC"/>
    <w:rsid w:val="00542045"/>
    <w:rsid w:val="00542125"/>
    <w:rsid w:val="0054222C"/>
    <w:rsid w:val="0054247B"/>
    <w:rsid w:val="00543C0E"/>
    <w:rsid w:val="00553D8E"/>
    <w:rsid w:val="00555FF8"/>
    <w:rsid w:val="00556C1B"/>
    <w:rsid w:val="005618A7"/>
    <w:rsid w:val="00570AF1"/>
    <w:rsid w:val="005777CF"/>
    <w:rsid w:val="005825E1"/>
    <w:rsid w:val="0058585C"/>
    <w:rsid w:val="00587E9D"/>
    <w:rsid w:val="005A1DC0"/>
    <w:rsid w:val="005B1DE1"/>
    <w:rsid w:val="005B4D37"/>
    <w:rsid w:val="005B5256"/>
    <w:rsid w:val="005C3170"/>
    <w:rsid w:val="005D09A0"/>
    <w:rsid w:val="005D1928"/>
    <w:rsid w:val="005E19C4"/>
    <w:rsid w:val="005F44CE"/>
    <w:rsid w:val="005F59AB"/>
    <w:rsid w:val="00600820"/>
    <w:rsid w:val="006053D4"/>
    <w:rsid w:val="00607930"/>
    <w:rsid w:val="00611019"/>
    <w:rsid w:val="00615137"/>
    <w:rsid w:val="0064047F"/>
    <w:rsid w:val="0065066A"/>
    <w:rsid w:val="006507BD"/>
    <w:rsid w:val="00662C86"/>
    <w:rsid w:val="006715A1"/>
    <w:rsid w:val="006767B2"/>
    <w:rsid w:val="00676FB8"/>
    <w:rsid w:val="0067786A"/>
    <w:rsid w:val="00677E79"/>
    <w:rsid w:val="006909D8"/>
    <w:rsid w:val="006926F0"/>
    <w:rsid w:val="00692B0C"/>
    <w:rsid w:val="006934DD"/>
    <w:rsid w:val="006961F8"/>
    <w:rsid w:val="00697337"/>
    <w:rsid w:val="006A5241"/>
    <w:rsid w:val="006A701E"/>
    <w:rsid w:val="006B0EBA"/>
    <w:rsid w:val="006B6020"/>
    <w:rsid w:val="006D11F0"/>
    <w:rsid w:val="006E1D20"/>
    <w:rsid w:val="006E6F97"/>
    <w:rsid w:val="006F049C"/>
    <w:rsid w:val="006F4324"/>
    <w:rsid w:val="006F61BE"/>
    <w:rsid w:val="00705080"/>
    <w:rsid w:val="0071506C"/>
    <w:rsid w:val="0071658D"/>
    <w:rsid w:val="007222CC"/>
    <w:rsid w:val="007241A1"/>
    <w:rsid w:val="00730126"/>
    <w:rsid w:val="00735207"/>
    <w:rsid w:val="0073616B"/>
    <w:rsid w:val="007458DF"/>
    <w:rsid w:val="00745C3C"/>
    <w:rsid w:val="00747D06"/>
    <w:rsid w:val="00753360"/>
    <w:rsid w:val="00754D4F"/>
    <w:rsid w:val="00757B1C"/>
    <w:rsid w:val="007668A5"/>
    <w:rsid w:val="00770100"/>
    <w:rsid w:val="00771C1D"/>
    <w:rsid w:val="007748DD"/>
    <w:rsid w:val="00793026"/>
    <w:rsid w:val="00793BC7"/>
    <w:rsid w:val="007B2AEB"/>
    <w:rsid w:val="007C4A41"/>
    <w:rsid w:val="007C6251"/>
    <w:rsid w:val="007C7C9D"/>
    <w:rsid w:val="007D0A7D"/>
    <w:rsid w:val="007D61CE"/>
    <w:rsid w:val="007E3DDE"/>
    <w:rsid w:val="007E4C4C"/>
    <w:rsid w:val="007E51EE"/>
    <w:rsid w:val="007E575A"/>
    <w:rsid w:val="007F2EB4"/>
    <w:rsid w:val="00807890"/>
    <w:rsid w:val="008113E2"/>
    <w:rsid w:val="00815B7F"/>
    <w:rsid w:val="008164A3"/>
    <w:rsid w:val="00817038"/>
    <w:rsid w:val="00823ED0"/>
    <w:rsid w:val="00827782"/>
    <w:rsid w:val="00844BE6"/>
    <w:rsid w:val="008603A5"/>
    <w:rsid w:val="0086496B"/>
    <w:rsid w:val="008674C5"/>
    <w:rsid w:val="008679E8"/>
    <w:rsid w:val="00871D31"/>
    <w:rsid w:val="008721A8"/>
    <w:rsid w:val="00872734"/>
    <w:rsid w:val="008729B5"/>
    <w:rsid w:val="00876573"/>
    <w:rsid w:val="00894A7C"/>
    <w:rsid w:val="00895450"/>
    <w:rsid w:val="008A2784"/>
    <w:rsid w:val="008A31EC"/>
    <w:rsid w:val="008A4C93"/>
    <w:rsid w:val="008A779C"/>
    <w:rsid w:val="008B650A"/>
    <w:rsid w:val="008C2FF9"/>
    <w:rsid w:val="008C5968"/>
    <w:rsid w:val="00903D80"/>
    <w:rsid w:val="009048FD"/>
    <w:rsid w:val="00905937"/>
    <w:rsid w:val="0091031C"/>
    <w:rsid w:val="00915730"/>
    <w:rsid w:val="00923F2B"/>
    <w:rsid w:val="00946B63"/>
    <w:rsid w:val="00954066"/>
    <w:rsid w:val="00960AEE"/>
    <w:rsid w:val="00961902"/>
    <w:rsid w:val="00971DCA"/>
    <w:rsid w:val="0097230F"/>
    <w:rsid w:val="0098001E"/>
    <w:rsid w:val="00991387"/>
    <w:rsid w:val="009A1BEE"/>
    <w:rsid w:val="009A4852"/>
    <w:rsid w:val="009A7741"/>
    <w:rsid w:val="009A7DCC"/>
    <w:rsid w:val="009B0C9D"/>
    <w:rsid w:val="009E6476"/>
    <w:rsid w:val="009F0D44"/>
    <w:rsid w:val="009F1437"/>
    <w:rsid w:val="009F16FD"/>
    <w:rsid w:val="009F4A35"/>
    <w:rsid w:val="009F70F4"/>
    <w:rsid w:val="009F7D90"/>
    <w:rsid w:val="009F7E81"/>
    <w:rsid w:val="00A11F9C"/>
    <w:rsid w:val="00A30F04"/>
    <w:rsid w:val="00A32C58"/>
    <w:rsid w:val="00A535E5"/>
    <w:rsid w:val="00A623B4"/>
    <w:rsid w:val="00A648CB"/>
    <w:rsid w:val="00A75DF8"/>
    <w:rsid w:val="00A82127"/>
    <w:rsid w:val="00A8302F"/>
    <w:rsid w:val="00A96166"/>
    <w:rsid w:val="00AA19A4"/>
    <w:rsid w:val="00AA7E93"/>
    <w:rsid w:val="00AB232B"/>
    <w:rsid w:val="00AC0E41"/>
    <w:rsid w:val="00AD7570"/>
    <w:rsid w:val="00AD7E84"/>
    <w:rsid w:val="00AE21FD"/>
    <w:rsid w:val="00AE75E5"/>
    <w:rsid w:val="00AF1E5B"/>
    <w:rsid w:val="00B01AB5"/>
    <w:rsid w:val="00B01B43"/>
    <w:rsid w:val="00B021F3"/>
    <w:rsid w:val="00B027DD"/>
    <w:rsid w:val="00B03369"/>
    <w:rsid w:val="00B03598"/>
    <w:rsid w:val="00B0464D"/>
    <w:rsid w:val="00B108F6"/>
    <w:rsid w:val="00B1281A"/>
    <w:rsid w:val="00B258FF"/>
    <w:rsid w:val="00B3646A"/>
    <w:rsid w:val="00B41871"/>
    <w:rsid w:val="00B5274F"/>
    <w:rsid w:val="00B61CBC"/>
    <w:rsid w:val="00B806F6"/>
    <w:rsid w:val="00B826A0"/>
    <w:rsid w:val="00B875F7"/>
    <w:rsid w:val="00B87680"/>
    <w:rsid w:val="00B92143"/>
    <w:rsid w:val="00BA017B"/>
    <w:rsid w:val="00BA07BB"/>
    <w:rsid w:val="00BA3892"/>
    <w:rsid w:val="00BB4ED8"/>
    <w:rsid w:val="00BD0218"/>
    <w:rsid w:val="00BF1E13"/>
    <w:rsid w:val="00BF35D8"/>
    <w:rsid w:val="00BF46FE"/>
    <w:rsid w:val="00C05714"/>
    <w:rsid w:val="00C1234E"/>
    <w:rsid w:val="00C133D8"/>
    <w:rsid w:val="00C16A15"/>
    <w:rsid w:val="00C16F4D"/>
    <w:rsid w:val="00C178A2"/>
    <w:rsid w:val="00C25E6E"/>
    <w:rsid w:val="00C31BBA"/>
    <w:rsid w:val="00C35DE3"/>
    <w:rsid w:val="00C37B1B"/>
    <w:rsid w:val="00C42903"/>
    <w:rsid w:val="00C43707"/>
    <w:rsid w:val="00C51B82"/>
    <w:rsid w:val="00C57648"/>
    <w:rsid w:val="00C62B43"/>
    <w:rsid w:val="00C63FB8"/>
    <w:rsid w:val="00C67E5E"/>
    <w:rsid w:val="00C749EF"/>
    <w:rsid w:val="00C75518"/>
    <w:rsid w:val="00C8066D"/>
    <w:rsid w:val="00C87693"/>
    <w:rsid w:val="00C87AA3"/>
    <w:rsid w:val="00C87F69"/>
    <w:rsid w:val="00CA74E8"/>
    <w:rsid w:val="00CA7C0B"/>
    <w:rsid w:val="00CB7A11"/>
    <w:rsid w:val="00CC55C3"/>
    <w:rsid w:val="00CC6A3E"/>
    <w:rsid w:val="00CD15F4"/>
    <w:rsid w:val="00CF21B5"/>
    <w:rsid w:val="00CF7AC5"/>
    <w:rsid w:val="00D02747"/>
    <w:rsid w:val="00D0379D"/>
    <w:rsid w:val="00D07295"/>
    <w:rsid w:val="00D315E9"/>
    <w:rsid w:val="00D3323A"/>
    <w:rsid w:val="00D3593B"/>
    <w:rsid w:val="00D45C21"/>
    <w:rsid w:val="00D46701"/>
    <w:rsid w:val="00D61B3E"/>
    <w:rsid w:val="00D67295"/>
    <w:rsid w:val="00D8183A"/>
    <w:rsid w:val="00DB1CFD"/>
    <w:rsid w:val="00DD7F0F"/>
    <w:rsid w:val="00DE0AF2"/>
    <w:rsid w:val="00DE353C"/>
    <w:rsid w:val="00DE625F"/>
    <w:rsid w:val="00DE674E"/>
    <w:rsid w:val="00DF39E2"/>
    <w:rsid w:val="00E03734"/>
    <w:rsid w:val="00E07DDB"/>
    <w:rsid w:val="00E2245D"/>
    <w:rsid w:val="00E37650"/>
    <w:rsid w:val="00E505FE"/>
    <w:rsid w:val="00E54A41"/>
    <w:rsid w:val="00E733C5"/>
    <w:rsid w:val="00E76E72"/>
    <w:rsid w:val="00E83D91"/>
    <w:rsid w:val="00E96FBA"/>
    <w:rsid w:val="00E97AC6"/>
    <w:rsid w:val="00EA015B"/>
    <w:rsid w:val="00EB06CD"/>
    <w:rsid w:val="00EB3774"/>
    <w:rsid w:val="00EC1433"/>
    <w:rsid w:val="00EC494A"/>
    <w:rsid w:val="00ED087F"/>
    <w:rsid w:val="00ED4E0D"/>
    <w:rsid w:val="00ED6B3E"/>
    <w:rsid w:val="00EE0201"/>
    <w:rsid w:val="00EE103A"/>
    <w:rsid w:val="00EE42FC"/>
    <w:rsid w:val="00EF282C"/>
    <w:rsid w:val="00EF335A"/>
    <w:rsid w:val="00F00AE7"/>
    <w:rsid w:val="00F01385"/>
    <w:rsid w:val="00F0349D"/>
    <w:rsid w:val="00F115F0"/>
    <w:rsid w:val="00F17916"/>
    <w:rsid w:val="00F23EE6"/>
    <w:rsid w:val="00F3073E"/>
    <w:rsid w:val="00F308F5"/>
    <w:rsid w:val="00F32676"/>
    <w:rsid w:val="00F409F9"/>
    <w:rsid w:val="00F45956"/>
    <w:rsid w:val="00F46150"/>
    <w:rsid w:val="00F51762"/>
    <w:rsid w:val="00F6651D"/>
    <w:rsid w:val="00F7548F"/>
    <w:rsid w:val="00F77347"/>
    <w:rsid w:val="00F80B2B"/>
    <w:rsid w:val="00F81A44"/>
    <w:rsid w:val="00F90FA7"/>
    <w:rsid w:val="00F92283"/>
    <w:rsid w:val="00F93C5F"/>
    <w:rsid w:val="00F978EC"/>
    <w:rsid w:val="00FB1036"/>
    <w:rsid w:val="00FB27FA"/>
    <w:rsid w:val="00FB3794"/>
    <w:rsid w:val="00FC6AE0"/>
    <w:rsid w:val="00FD108E"/>
    <w:rsid w:val="00FE7318"/>
    <w:rsid w:val="00FF53AF"/>
    <w:rsid w:val="0762E347"/>
    <w:rsid w:val="077986B5"/>
    <w:rsid w:val="077AA0F3"/>
    <w:rsid w:val="0A29555F"/>
    <w:rsid w:val="0A89156F"/>
    <w:rsid w:val="0DA886FC"/>
    <w:rsid w:val="178A971D"/>
    <w:rsid w:val="17C3D01F"/>
    <w:rsid w:val="1A7548D2"/>
    <w:rsid w:val="1A848F85"/>
    <w:rsid w:val="1DD4D588"/>
    <w:rsid w:val="1EAE7313"/>
    <w:rsid w:val="1FA08AEB"/>
    <w:rsid w:val="20DD114C"/>
    <w:rsid w:val="21C232D6"/>
    <w:rsid w:val="243338AB"/>
    <w:rsid w:val="2A921CA4"/>
    <w:rsid w:val="2C3CBFF5"/>
    <w:rsid w:val="318BCE89"/>
    <w:rsid w:val="343051E7"/>
    <w:rsid w:val="37110F60"/>
    <w:rsid w:val="37B534D9"/>
    <w:rsid w:val="39D0926D"/>
    <w:rsid w:val="3C4803A1"/>
    <w:rsid w:val="3CCC1B1D"/>
    <w:rsid w:val="3DBFB773"/>
    <w:rsid w:val="44D8290F"/>
    <w:rsid w:val="451D570F"/>
    <w:rsid w:val="45D8AAC2"/>
    <w:rsid w:val="475FFA10"/>
    <w:rsid w:val="492C69C0"/>
    <w:rsid w:val="4EFA972C"/>
    <w:rsid w:val="52CB2F01"/>
    <w:rsid w:val="5C140CC2"/>
    <w:rsid w:val="6019947E"/>
    <w:rsid w:val="623F780D"/>
    <w:rsid w:val="66138603"/>
    <w:rsid w:val="679BFD82"/>
    <w:rsid w:val="693155D9"/>
    <w:rsid w:val="701BFF54"/>
    <w:rsid w:val="70D7CE59"/>
    <w:rsid w:val="7357D34D"/>
    <w:rsid w:val="751E1C73"/>
    <w:rsid w:val="7520C615"/>
    <w:rsid w:val="76E1CF32"/>
    <w:rsid w:val="78545210"/>
    <w:rsid w:val="7CD56C47"/>
    <w:rsid w:val="7E155181"/>
    <w:rsid w:val="7F3A0A6A"/>
    <w:rsid w:val="7F7B3E54"/>
    <w:rsid w:val="7FC3C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6EF20"/>
  <w15:chartTrackingRefBased/>
  <w15:docId w15:val="{78FA87F5-D9D0-4F7F-99B0-236A600A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32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F14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7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5F7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222C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7E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E5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0AF1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8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48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5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DF"/>
  </w:style>
  <w:style w:type="paragraph" w:styleId="Footer">
    <w:name w:val="footer"/>
    <w:basedOn w:val="Normal"/>
    <w:link w:val="FooterChar"/>
    <w:uiPriority w:val="99"/>
    <w:unhideWhenUsed/>
    <w:rsid w:val="00745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DF"/>
  </w:style>
  <w:style w:type="table" w:styleId="TableGrid">
    <w:name w:val="Table Grid"/>
    <w:basedOn w:val="TableNormal"/>
    <w:uiPriority w:val="39"/>
    <w:rsid w:val="009A4852"/>
    <w:pPr>
      <w:spacing w:after="0" w:line="240" w:lineRule="auto"/>
    </w:pPr>
    <w:tblPr/>
  </w:style>
  <w:style w:type="character" w:styleId="PlaceholderText">
    <w:name w:val="Placeholder Text"/>
    <w:basedOn w:val="DefaultParagraphFont"/>
    <w:uiPriority w:val="99"/>
    <w:semiHidden/>
    <w:rsid w:val="00ED4E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yiso.com/interconnect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1B13B-D7E2-4BF8-8EDF-E34F31AE6F45}"/>
      </w:docPartPr>
      <w:docPartBody>
        <w:p w:rsidR="006335E8" w:rsidRDefault="006335E8"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5D24B4DCF4C7AB208B9AB89424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F2485-7430-4FC6-9475-2CC5D93F85A4}"/>
      </w:docPartPr>
      <w:docPartBody>
        <w:p w:rsidR="006335E8" w:rsidRDefault="006335E8" w:rsidP="006335E8">
          <w:pPr>
            <w:pStyle w:val="67A5D24B4DCF4C7AB208B9AB89424530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55310203A4A2E8CAC7BB620BA4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7D52D-F34F-4EF3-BDCA-8908090416AF}"/>
      </w:docPartPr>
      <w:docPartBody>
        <w:p w:rsidR="006335E8" w:rsidRDefault="006335E8" w:rsidP="006335E8">
          <w:pPr>
            <w:pStyle w:val="12C55310203A4A2E8CAC7BB620BA4A1A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438928DB74ACE91931131D65C7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A03A9-7C04-4428-9EB6-77E015C9503C}"/>
      </w:docPartPr>
      <w:docPartBody>
        <w:p w:rsidR="006335E8" w:rsidRDefault="006335E8" w:rsidP="006335E8">
          <w:pPr>
            <w:pStyle w:val="9A5438928DB74ACE91931131D65C7124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986D50C754AF5A97C5A8202088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3B89E-6026-4C4B-9537-E82273B85E9E}"/>
      </w:docPartPr>
      <w:docPartBody>
        <w:p w:rsidR="006335E8" w:rsidRDefault="006335E8" w:rsidP="006335E8">
          <w:pPr>
            <w:pStyle w:val="D87986D50C754AF5A97C5A82020882A6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0ECEAB1D54A928EF1DA92A14A4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AF29F-3083-4788-9AA7-42BBA55C98FE}"/>
      </w:docPartPr>
      <w:docPartBody>
        <w:p w:rsidR="006335E8" w:rsidRDefault="006335E8" w:rsidP="006335E8">
          <w:pPr>
            <w:pStyle w:val="4790ECEAB1D54A928EF1DA92A14A43A2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1524C5DB942908BAECA112A6FE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6662C-950D-4205-94CB-9A263299BD00}"/>
      </w:docPartPr>
      <w:docPartBody>
        <w:p w:rsidR="006335E8" w:rsidRDefault="006335E8" w:rsidP="006335E8">
          <w:pPr>
            <w:pStyle w:val="D5B1524C5DB942908BAECA112A6FEA94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12837A00A41B480536ECD45C9C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950B4-3E49-448E-8470-32FF8C923D02}"/>
      </w:docPartPr>
      <w:docPartBody>
        <w:p w:rsidR="006335E8" w:rsidRDefault="006335E8" w:rsidP="006335E8">
          <w:pPr>
            <w:pStyle w:val="29712837A00A41B480536ECD45C9C7B0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B417AD13F54CEDB67CE42AFC6E6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22A6-C6FD-4C65-8EBD-F7493A343AD4}"/>
      </w:docPartPr>
      <w:docPartBody>
        <w:p w:rsidR="006335E8" w:rsidRDefault="006335E8" w:rsidP="006335E8">
          <w:pPr>
            <w:pStyle w:val="43B417AD13F54CEDB67CE42AFC6E6790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527E433F146449A4F04F9A832B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2299C-4008-40E7-88F4-73E191E57930}"/>
      </w:docPartPr>
      <w:docPartBody>
        <w:p w:rsidR="006335E8" w:rsidRDefault="006335E8" w:rsidP="006335E8">
          <w:pPr>
            <w:pStyle w:val="C11527E433F146449A4F04F9A832B5E6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FEF0B4D6A4A6B80519524DE537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BAB7A-FFE3-47F3-A640-4DDA541BF745}"/>
      </w:docPartPr>
      <w:docPartBody>
        <w:p w:rsidR="006335E8" w:rsidRDefault="006335E8" w:rsidP="006335E8">
          <w:pPr>
            <w:pStyle w:val="69FFEF0B4D6A4A6B80519524DE53727C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683C504184812B339CD9681ADF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C22ED-2787-460A-9A78-C9C89031085E}"/>
      </w:docPartPr>
      <w:docPartBody>
        <w:p w:rsidR="006335E8" w:rsidRDefault="006335E8" w:rsidP="006335E8">
          <w:pPr>
            <w:pStyle w:val="F1B683C504184812B339CD9681ADF9EC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82DDCAE5D4BB0805923D9D894C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DF19B-BA96-497A-9DF1-5C091450BC15}"/>
      </w:docPartPr>
      <w:docPartBody>
        <w:p w:rsidR="006335E8" w:rsidRDefault="006335E8" w:rsidP="006335E8">
          <w:pPr>
            <w:pStyle w:val="38E82DDCAE5D4BB0805923D9D894C60E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EC525F1C140CE92F8E7A57439E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E199-A7E0-436A-B1B8-590836002D7D}"/>
      </w:docPartPr>
      <w:docPartBody>
        <w:p w:rsidR="006335E8" w:rsidRDefault="006335E8" w:rsidP="006335E8">
          <w:pPr>
            <w:pStyle w:val="283EC525F1C140CE92F8E7A57439EB9A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4D98EE21B45538112AEE36D553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9B810-0784-41EB-880D-341D49485C4B}"/>
      </w:docPartPr>
      <w:docPartBody>
        <w:p w:rsidR="006335E8" w:rsidRDefault="006335E8" w:rsidP="006335E8">
          <w:pPr>
            <w:pStyle w:val="D834D98EE21B45538112AEE36D55322E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BC3D4BF714FA8ADADD3778E712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28992-6462-4B03-B743-C0D351AB17A8}"/>
      </w:docPartPr>
      <w:docPartBody>
        <w:p w:rsidR="006335E8" w:rsidRDefault="006335E8" w:rsidP="006335E8">
          <w:pPr>
            <w:pStyle w:val="129BC3D4BF714FA8ADADD3778E71272E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5A13F07854099A2CED419AE879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4DB15-7156-4CA3-A029-01A1D9438FFD}"/>
      </w:docPartPr>
      <w:docPartBody>
        <w:p w:rsidR="006335E8" w:rsidRDefault="006335E8" w:rsidP="006335E8">
          <w:pPr>
            <w:pStyle w:val="25C5A13F07854099A2CED419AE8791CF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7C82150DF4290A8B7CC8E9935E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42D9C-BB6B-4131-827E-F0C889717CCF}"/>
      </w:docPartPr>
      <w:docPartBody>
        <w:p w:rsidR="006335E8" w:rsidRDefault="006335E8" w:rsidP="006335E8">
          <w:pPr>
            <w:pStyle w:val="D0E7C82150DF4290A8B7CC8E9935EB0B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DBE7725F24A8A90195926489B1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8C284-1FDB-4F81-BF71-FA40D79C6A2E}"/>
      </w:docPartPr>
      <w:docPartBody>
        <w:p w:rsidR="006335E8" w:rsidRDefault="006335E8" w:rsidP="006335E8">
          <w:pPr>
            <w:pStyle w:val="9B3DBE7725F24A8A90195926489B1A5A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05FE7CBB04B74A345CE071E7C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7D197-5A60-4091-9806-9C854B9CC5BA}"/>
      </w:docPartPr>
      <w:docPartBody>
        <w:p w:rsidR="006335E8" w:rsidRDefault="006335E8" w:rsidP="006335E8">
          <w:pPr>
            <w:pStyle w:val="83305FE7CBB04B74A345CE071E7CD5AA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F9C50A98564EC885CB44286024B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54790-39E9-45A0-B91A-F270CD5351EF}"/>
      </w:docPartPr>
      <w:docPartBody>
        <w:p w:rsidR="009A4EBC" w:rsidRDefault="009A4EBC" w:rsidP="009A4EBC">
          <w:pPr>
            <w:pStyle w:val="50F9C50A98564EC885CB44286024B421"/>
          </w:pPr>
          <w:r w:rsidRPr="003B0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E8"/>
    <w:rsid w:val="0000066C"/>
    <w:rsid w:val="002266C0"/>
    <w:rsid w:val="00290347"/>
    <w:rsid w:val="002D1603"/>
    <w:rsid w:val="00344A01"/>
    <w:rsid w:val="005B1DE1"/>
    <w:rsid w:val="006335E8"/>
    <w:rsid w:val="009A4EBC"/>
    <w:rsid w:val="00AD11D1"/>
    <w:rsid w:val="00C31BBA"/>
    <w:rsid w:val="00C976F0"/>
    <w:rsid w:val="00D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66C"/>
    <w:rPr>
      <w:color w:val="666666"/>
    </w:rPr>
  </w:style>
  <w:style w:type="paragraph" w:customStyle="1" w:styleId="67A5D24B4DCF4C7AB208B9AB89424530">
    <w:name w:val="67A5D24B4DCF4C7AB208B9AB89424530"/>
    <w:rsid w:val="006335E8"/>
  </w:style>
  <w:style w:type="paragraph" w:customStyle="1" w:styleId="12C55310203A4A2E8CAC7BB620BA4A1A">
    <w:name w:val="12C55310203A4A2E8CAC7BB620BA4A1A"/>
    <w:rsid w:val="006335E8"/>
  </w:style>
  <w:style w:type="paragraph" w:customStyle="1" w:styleId="9A5438928DB74ACE91931131D65C7124">
    <w:name w:val="9A5438928DB74ACE91931131D65C7124"/>
    <w:rsid w:val="006335E8"/>
  </w:style>
  <w:style w:type="paragraph" w:customStyle="1" w:styleId="D87986D50C754AF5A97C5A82020882A6">
    <w:name w:val="D87986D50C754AF5A97C5A82020882A6"/>
    <w:rsid w:val="006335E8"/>
  </w:style>
  <w:style w:type="paragraph" w:customStyle="1" w:styleId="4790ECEAB1D54A928EF1DA92A14A43A2">
    <w:name w:val="4790ECEAB1D54A928EF1DA92A14A43A2"/>
    <w:rsid w:val="006335E8"/>
  </w:style>
  <w:style w:type="paragraph" w:customStyle="1" w:styleId="D5B1524C5DB942908BAECA112A6FEA94">
    <w:name w:val="D5B1524C5DB942908BAECA112A6FEA94"/>
    <w:rsid w:val="006335E8"/>
  </w:style>
  <w:style w:type="paragraph" w:customStyle="1" w:styleId="29712837A00A41B480536ECD45C9C7B0">
    <w:name w:val="29712837A00A41B480536ECD45C9C7B0"/>
    <w:rsid w:val="006335E8"/>
  </w:style>
  <w:style w:type="paragraph" w:customStyle="1" w:styleId="43B417AD13F54CEDB67CE42AFC6E6790">
    <w:name w:val="43B417AD13F54CEDB67CE42AFC6E6790"/>
    <w:rsid w:val="006335E8"/>
  </w:style>
  <w:style w:type="paragraph" w:customStyle="1" w:styleId="C11527E433F146449A4F04F9A832B5E6">
    <w:name w:val="C11527E433F146449A4F04F9A832B5E6"/>
    <w:rsid w:val="006335E8"/>
  </w:style>
  <w:style w:type="paragraph" w:customStyle="1" w:styleId="69FFEF0B4D6A4A6B80519524DE53727C">
    <w:name w:val="69FFEF0B4D6A4A6B80519524DE53727C"/>
    <w:rsid w:val="006335E8"/>
  </w:style>
  <w:style w:type="paragraph" w:customStyle="1" w:styleId="F1B683C504184812B339CD9681ADF9EC">
    <w:name w:val="F1B683C504184812B339CD9681ADF9EC"/>
    <w:rsid w:val="006335E8"/>
  </w:style>
  <w:style w:type="paragraph" w:customStyle="1" w:styleId="38E82DDCAE5D4BB0805923D9D894C60E">
    <w:name w:val="38E82DDCAE5D4BB0805923D9D894C60E"/>
    <w:rsid w:val="006335E8"/>
  </w:style>
  <w:style w:type="paragraph" w:customStyle="1" w:styleId="283EC525F1C140CE92F8E7A57439EB9A">
    <w:name w:val="283EC525F1C140CE92F8E7A57439EB9A"/>
    <w:rsid w:val="006335E8"/>
  </w:style>
  <w:style w:type="paragraph" w:customStyle="1" w:styleId="D834D98EE21B45538112AEE36D55322E">
    <w:name w:val="D834D98EE21B45538112AEE36D55322E"/>
    <w:rsid w:val="006335E8"/>
  </w:style>
  <w:style w:type="paragraph" w:customStyle="1" w:styleId="129BC3D4BF714FA8ADADD3778E71272E">
    <w:name w:val="129BC3D4BF714FA8ADADD3778E71272E"/>
    <w:rsid w:val="006335E8"/>
  </w:style>
  <w:style w:type="paragraph" w:customStyle="1" w:styleId="25C5A13F07854099A2CED419AE8791CF">
    <w:name w:val="25C5A13F07854099A2CED419AE8791CF"/>
    <w:rsid w:val="006335E8"/>
  </w:style>
  <w:style w:type="paragraph" w:customStyle="1" w:styleId="D0E7C82150DF4290A8B7CC8E9935EB0B">
    <w:name w:val="D0E7C82150DF4290A8B7CC8E9935EB0B"/>
    <w:rsid w:val="006335E8"/>
  </w:style>
  <w:style w:type="paragraph" w:customStyle="1" w:styleId="9B3DBE7725F24A8A90195926489B1A5A">
    <w:name w:val="9B3DBE7725F24A8A90195926489B1A5A"/>
    <w:rsid w:val="006335E8"/>
  </w:style>
  <w:style w:type="paragraph" w:customStyle="1" w:styleId="83305FE7CBB04B74A345CE071E7CD5AA">
    <w:name w:val="83305FE7CBB04B74A345CE071E7CD5AA"/>
    <w:rsid w:val="006335E8"/>
  </w:style>
  <w:style w:type="paragraph" w:customStyle="1" w:styleId="50F9C50A98564EC885CB44286024B421">
    <w:name w:val="50F9C50A98564EC885CB44286024B421"/>
    <w:rsid w:val="009A4E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C406F86B5734889FEB05F1ECF7A9C" ma:contentTypeVersion="16" ma:contentTypeDescription="Create a new document." ma:contentTypeScope="" ma:versionID="e23737b235132dcc2b3036b415eaf1ce">
  <xsd:schema xmlns:xsd="http://www.w3.org/2001/XMLSchema" xmlns:xs="http://www.w3.org/2001/XMLSchema" xmlns:p="http://schemas.microsoft.com/office/2006/metadata/properties" xmlns:ns1="http://schemas.microsoft.com/sharepoint/v3" xmlns:ns3="ab4b6287-6f00-49f0-9ec4-2cec8d3f0a9c" xmlns:ns4="9ac773d6-5324-437f-bac0-62036216da3b" targetNamespace="http://schemas.microsoft.com/office/2006/metadata/properties" ma:root="true" ma:fieldsID="d84ebabed21502a759a536dc7202c2bd" ns1:_="" ns3:_="" ns4:_="">
    <xsd:import namespace="http://schemas.microsoft.com/sharepoint/v3"/>
    <xsd:import namespace="ab4b6287-6f00-49f0-9ec4-2cec8d3f0a9c"/>
    <xsd:import namespace="9ac773d6-5324-437f-bac0-62036216da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b6287-6f00-49f0-9ec4-2cec8d3f0a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773d6-5324-437f-bac0-62036216d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ac773d6-5324-437f-bac0-62036216da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3955D-BC53-4789-BBD0-D122F6AABA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317138-065E-40FD-807E-FEFBCF91C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4b6287-6f00-49f0-9ec4-2cec8d3f0a9c"/>
    <ds:schemaRef ds:uri="9ac773d6-5324-437f-bac0-62036216d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AD416-3879-474A-B9D0-8DE90A7970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ac773d6-5324-437f-bac0-62036216da3b"/>
  </ds:schemaRefs>
</ds:datastoreItem>
</file>

<file path=customXml/itemProps4.xml><?xml version="1.0" encoding="utf-8"?>
<ds:datastoreItem xmlns:ds="http://schemas.openxmlformats.org/officeDocument/2006/customXml" ds:itemID="{0702C1EB-0251-4839-A4F2-151256880B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58602a-f7b9-4209-bc62-d2bfc30dea0d}" enabled="0" method="" siteId="{7658602a-f7b9-4209-bc62-d2bfc30dea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1231</Words>
  <Characters>6396</Characters>
  <Application>Microsoft Office Word</Application>
  <DocSecurity>0</DocSecurity>
  <Lines>151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ISO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Shinde, Prasad</dc:creator>
  <cp:keywords/>
  <dc:description/>
  <cp:lastModifiedBy>Amsler, Katie B.</cp:lastModifiedBy>
  <cp:revision>2</cp:revision>
  <dcterms:created xsi:type="dcterms:W3CDTF">2025-11-03T15:00:00Z</dcterms:created>
  <dcterms:modified xsi:type="dcterms:W3CDTF">2025-11-03T15:00:00Z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049dce-8671-4c79-90d7-f6ec79470f4e_Enabled">
    <vt:lpwstr>true</vt:lpwstr>
  </property>
  <property fmtid="{D5CDD505-2E9C-101B-9397-08002B2CF9AE}" pid="3" name="MSIP_Label_a5049dce-8671-4c79-90d7-f6ec79470f4e_SetDate">
    <vt:lpwstr>2025-01-08T16:55:32Z</vt:lpwstr>
  </property>
  <property fmtid="{D5CDD505-2E9C-101B-9397-08002B2CF9AE}" pid="4" name="MSIP_Label_a5049dce-8671-4c79-90d7-f6ec79470f4e_Method">
    <vt:lpwstr>Privileged</vt:lpwstr>
  </property>
  <property fmtid="{D5CDD505-2E9C-101B-9397-08002B2CF9AE}" pid="5" name="MSIP_Label_a5049dce-8671-4c79-90d7-f6ec79470f4e_Name">
    <vt:lpwstr>Public</vt:lpwstr>
  </property>
  <property fmtid="{D5CDD505-2E9C-101B-9397-08002B2CF9AE}" pid="6" name="MSIP_Label_a5049dce-8671-4c79-90d7-f6ec79470f4e_SiteId">
    <vt:lpwstr>7658602a-f7b9-4209-bc62-d2bfc30dea0d</vt:lpwstr>
  </property>
  <property fmtid="{D5CDD505-2E9C-101B-9397-08002B2CF9AE}" pid="7" name="MSIP_Label_a5049dce-8671-4c79-90d7-f6ec79470f4e_ActionId">
    <vt:lpwstr>d749612a-7d32-416c-b7f4-37d520d3d55c</vt:lpwstr>
  </property>
  <property fmtid="{D5CDD505-2E9C-101B-9397-08002B2CF9AE}" pid="8" name="MSIP_Label_a5049dce-8671-4c79-90d7-f6ec79470f4e_ContentBits">
    <vt:lpwstr>0</vt:lpwstr>
  </property>
  <property fmtid="{D5CDD505-2E9C-101B-9397-08002B2CF9AE}" pid="9" name="ContentTypeId">
    <vt:lpwstr>0x010100769C406F86B5734889FEB05F1ECF7A9C</vt:lpwstr>
  </property>
  <property fmtid="{D5CDD505-2E9C-101B-9397-08002B2CF9AE}" pid="10" name="_NewReviewCycle">
    <vt:lpwstr/>
  </property>
</Properties>
</file>